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7283" w:rsidRPr="001E6D40" w:rsidRDefault="00C17283" w:rsidP="00C17283">
      <w:pPr>
        <w:tabs>
          <w:tab w:val="left" w:pos="936"/>
        </w:tabs>
        <w:spacing w:line="0" w:lineRule="atLeast"/>
        <w:rPr>
          <w:rFonts w:ascii="Meiryo UI" w:eastAsia="Meiryo UI" w:hAnsi="Meiryo UI" w:cs="ＭＳ ゴシック"/>
          <w:b/>
          <w:sz w:val="22"/>
        </w:rPr>
      </w:pPr>
      <w:r w:rsidRPr="006F6452">
        <w:rPr>
          <w:rFonts w:ascii="Meiryo UI" w:eastAsia="Meiryo UI" w:hAnsi="Meiryo UI" w:cs="ＭＳ ゴシック" w:hint="eastAsia"/>
          <w:b/>
          <w:sz w:val="22"/>
        </w:rPr>
        <w:t>水郷めぐり</w:t>
      </w:r>
    </w:p>
    <w:p w:rsidR="00C17283" w:rsidRDefault="00C17283" w:rsidP="00C17283">
      <w:pPr>
        <w:tabs>
          <w:tab w:val="left" w:pos="936"/>
        </w:tabs>
        <w:spacing w:line="0" w:lineRule="atLeast"/>
        <w:rPr>
          <w:rFonts w:ascii="Meiryo UI" w:eastAsia="Meiryo UI" w:hAnsi="Meiryo UI" w:cs="ＭＳ ゴシック"/>
          <w:sz w:val="22"/>
        </w:rPr>
      </w:pPr>
      <w:r/>
    </w:p>
    <w:p w:rsidR="00C17283" w:rsidRPr="00305865" w:rsidRDefault="00C17283" w:rsidP="00C17283">
      <w:pPr>
        <w:tabs>
          <w:tab w:val="left" w:pos="936"/>
        </w:tabs>
        <w:spacing w:line="0" w:lineRule="atLeast"/>
        <w:rPr>
          <w:rFonts w:ascii="Meiryo UI" w:eastAsia="Meiryo UI" w:hAnsi="Meiryo UI" w:cs="ＭＳ ゴシック"/>
          <w:sz w:val="22"/>
        </w:rPr>
      </w:pPr>
      <w:r w:rsidRPr="00305865">
        <w:rPr>
          <w:rFonts w:ascii="Meiryo UI" w:eastAsia="Meiryo UI" w:hAnsi="Meiryo UI" w:cs="ＭＳ ゴシック" w:hint="eastAsia"/>
          <w:sz w:val="22"/>
        </w:rPr>
        <w:t>近江八幡の水郷は、湿原やヨシ原を縫うように水路が張り巡らされ、近江八幡の町と琵琶湖を結んでいる。この独特の景観を楽しむには、ゆったりとした船旅が最適だ。ヨシ原を渡る風の音を聞きながら、サギやコサギ、ヨシキリなどの野鳥を見つけることができる。</w:t>
      </w:r>
    </w:p>
    <w:p w:rsidR="00C17283" w:rsidRDefault="00C17283" w:rsidP="00C17283">
      <w:pPr>
        <w:tabs>
          <w:tab w:val="left" w:pos="936"/>
        </w:tabs>
        <w:spacing w:line="0" w:lineRule="atLeast"/>
        <w:rPr>
          <w:rFonts w:ascii="Meiryo UI" w:eastAsia="Meiryo UI" w:hAnsi="Meiryo UI" w:cs="ＭＳ ゴシック"/>
          <w:sz w:val="22"/>
        </w:rPr>
      </w:pPr>
      <w:r>
        <w:rPr>
          <w:rFonts w:ascii="Meiryo UI" w:eastAsia="Meiryo UI" w:hAnsi="Meiryo UI" w:cs="ＭＳ ゴシック"/>
          <w:sz w:val="22"/>
        </w:rPr>
        <w:tab/>
      </w:r>
      <w:r w:rsidRPr="00305865">
        <w:rPr>
          <w:rFonts w:ascii="Meiryo UI" w:eastAsia="Meiryo UI" w:hAnsi="Meiryo UI" w:cs="ＭＳ ゴシック" w:hint="eastAsia"/>
          <w:sz w:val="22"/>
        </w:rPr>
        <w:t>手漕ぎボート2社、モーターボート2社の計4社が、水郷めぐりのボートツアーを行っている。定刻に出航するが、事前にボートをチャーターすることも可能だ。後者の方がグループ旅行にはお得だ。船上での食事は、各社とも弁当か近江牛のすき焼きのどちらかを別料金で提供している。各社とも乗船場所は異なるが、いずれも近江八幡駅からバスで15分以内だ。</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17283"/>
    <w:rsid w:val="00444234"/>
    <w:rsid w:val="00C1728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1FB2220-FB2D-4AF2-94A0-20E629F6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2023-07-11T05:46:00Z</dcterms:modified>
</cp:coreProperties>
</file>