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0D4" w:rsidRPr="002D1411" w:rsidRDefault="00B120D4" w:rsidP="00B120D4">
      <w:pPr>
        <w:jc w:val="left"/>
        <w:rPr>
          <w:rFonts w:ascii="Times New Roman" w:hAnsi="Times New Roman" w:cs="Times New Roman"/>
          <w:b/>
          <w:bCs/>
          <w:sz w:val="24"/>
          <w:szCs w:val="24"/>
        </w:rPr>
      </w:pPr>
      <w:r w:rsidRPr="002D1411">
        <w:rPr>
          <w:rFonts w:ascii="Times New Roman" w:hAnsi="Times New Roman" w:cs="Times New Roman"/>
          <w:b/>
          <w:bCs/>
          <w:sz w:val="24"/>
          <w:szCs w:val="24"/>
        </w:rPr>
        <w:t>Metal Casting (</w:t>
      </w:r>
      <w:r w:rsidRPr="002D1411">
        <w:rPr>
          <w:rFonts w:ascii="Times New Roman" w:hAnsi="Times New Roman" w:cs="Times New Roman"/>
          <w:b/>
          <w:bCs/>
          <w:i/>
          <w:iCs/>
          <w:sz w:val="24"/>
          <w:szCs w:val="24"/>
        </w:rPr>
        <w:t>Chūkin</w:t>
      </w:r>
      <w:r w:rsidRPr="002D1411">
        <w:rPr>
          <w:rFonts w:ascii="Times New Roman" w:hAnsi="Times New Roman" w:cs="Times New Roman"/>
          <w:b/>
          <w:bCs/>
          <w:sz w:val="24"/>
          <w:szCs w:val="24"/>
        </w:rPr>
        <w:t>)</w:t>
      </w:r>
    </w:p>
    <w:p/>
    <w:p w:rsidR="00B120D4" w:rsidRPr="002D1411" w:rsidRDefault="00B120D4" w:rsidP="00B120D4">
      <w:pPr>
        <w:jc w:val="left"/>
        <w:rPr>
          <w:rFonts w:ascii="Times New Roman" w:hAnsi="Times New Roman" w:cs="Times New Roman"/>
          <w:sz w:val="24"/>
          <w:szCs w:val="24"/>
        </w:rPr>
      </w:pPr>
      <w:r w:rsidRPr="002D1411">
        <w:rPr>
          <w:rFonts w:ascii="Times New Roman" w:hAnsi="Times New Roman" w:cs="Times New Roman"/>
          <w:b/>
          <w:bCs/>
          <w:sz w:val="24"/>
          <w:szCs w:val="24"/>
        </w:rPr>
        <w:br/>
      </w:r>
      <w:r w:rsidRPr="002D1411">
        <w:rPr>
          <w:rFonts w:ascii="Times New Roman" w:hAnsi="Times New Roman" w:cs="Times New Roman"/>
          <w:i/>
          <w:iCs/>
          <w:sz w:val="24"/>
          <w:szCs w:val="24"/>
        </w:rPr>
        <w:t>Chūkin</w:t>
      </w:r>
      <w:r w:rsidRPr="002D1411">
        <w:rPr>
          <w:rFonts w:ascii="Times New Roman" w:hAnsi="Times New Roman" w:cs="Times New Roman"/>
          <w:sz w:val="24"/>
          <w:szCs w:val="24"/>
        </w:rPr>
        <w:t xml:space="preserve"> refers to several traditional casting methods used in Japanese metalwork. Each involves pouring molten metal into a mold, then allowing the cast object to cool at room temperature. Because the artisan is working with metal as a liquid, much more complicated forms are possible compared to what can be achieved through other metalworking techniques, such as hammering. </w:t>
      </w:r>
      <w:r w:rsidRPr="002D1411">
        <w:rPr>
          <w:rFonts w:ascii="Times New Roman" w:hAnsi="Times New Roman" w:cs="Times New Roman"/>
          <w:i/>
          <w:iCs/>
          <w:sz w:val="24"/>
          <w:szCs w:val="24"/>
        </w:rPr>
        <w:t xml:space="preserve">Chūkin </w:t>
      </w:r>
      <w:r w:rsidRPr="002D1411">
        <w:rPr>
          <w:rFonts w:ascii="Times New Roman" w:hAnsi="Times New Roman" w:cs="Times New Roman"/>
          <w:sz w:val="24"/>
          <w:szCs w:val="24"/>
        </w:rPr>
        <w:t>techniques were collectively designated an Important Intangible Cultural Heritage in 1964.</w:t>
      </w:r>
    </w:p>
    <w:p w:rsidR="00B120D4" w:rsidRPr="002D1411" w:rsidRDefault="00B120D4" w:rsidP="00B120D4">
      <w:pPr>
        <w:jc w:val="left"/>
        <w:rPr>
          <w:rFonts w:ascii="Times New Roman" w:hAnsi="Times New Roman" w:cs="Times New Roman"/>
          <w:sz w:val="24"/>
          <w:szCs w:val="24"/>
        </w:rPr>
      </w:pPr>
    </w:p>
    <w:p w:rsidR="00B120D4" w:rsidRPr="002D1411" w:rsidRDefault="00B120D4" w:rsidP="00B120D4">
      <w:pPr>
        <w:jc w:val="left"/>
        <w:rPr>
          <w:rFonts w:ascii="Times New Roman" w:hAnsi="Times New Roman" w:cs="Times New Roman"/>
          <w:sz w:val="24"/>
          <w:szCs w:val="24"/>
        </w:rPr>
      </w:pPr>
      <w:r w:rsidRPr="002D1411">
        <w:rPr>
          <w:rFonts w:ascii="Times New Roman" w:hAnsi="Times New Roman" w:cs="Times New Roman"/>
          <w:sz w:val="24"/>
          <w:szCs w:val="24"/>
        </w:rPr>
        <w:t xml:space="preserve">Molds for </w:t>
      </w:r>
      <w:r w:rsidRPr="002D1411">
        <w:rPr>
          <w:rFonts w:ascii="Times New Roman" w:hAnsi="Times New Roman" w:cs="Times New Roman"/>
          <w:i/>
          <w:iCs/>
          <w:sz w:val="24"/>
          <w:szCs w:val="24"/>
        </w:rPr>
        <w:t>chūkin</w:t>
      </w:r>
      <w:r w:rsidRPr="002D1411">
        <w:rPr>
          <w:rFonts w:ascii="Times New Roman" w:hAnsi="Times New Roman" w:cs="Times New Roman"/>
          <w:sz w:val="24"/>
          <w:szCs w:val="24"/>
        </w:rPr>
        <w:t xml:space="preserve"> are constructed using a mixture of clay and sand called </w:t>
      </w:r>
      <w:r w:rsidRPr="002D1411">
        <w:rPr>
          <w:rFonts w:ascii="Times New Roman" w:hAnsi="Times New Roman" w:cs="Times New Roman"/>
          <w:i/>
          <w:iCs/>
          <w:sz w:val="24"/>
          <w:szCs w:val="24"/>
        </w:rPr>
        <w:t>mane</w:t>
      </w:r>
      <w:r w:rsidRPr="002D1411">
        <w:rPr>
          <w:rFonts w:ascii="Times New Roman" w:hAnsi="Times New Roman" w:cs="Times New Roman"/>
          <w:sz w:val="24"/>
          <w:szCs w:val="24"/>
        </w:rPr>
        <w:t xml:space="preserve"> (pronounced “mah-nay”). The molds are divided into three types based on the way they are made: </w:t>
      </w:r>
      <w:r w:rsidRPr="002D1411">
        <w:rPr>
          <w:rFonts w:ascii="Times New Roman" w:hAnsi="Times New Roman" w:cs="Times New Roman"/>
          <w:i/>
          <w:iCs/>
          <w:sz w:val="24"/>
          <w:szCs w:val="24"/>
        </w:rPr>
        <w:t>rōgata</w:t>
      </w:r>
      <w:r w:rsidRPr="002D1411">
        <w:rPr>
          <w:rFonts w:ascii="Times New Roman" w:hAnsi="Times New Roman" w:cs="Times New Roman"/>
          <w:sz w:val="24"/>
          <w:szCs w:val="24"/>
        </w:rPr>
        <w:t xml:space="preserve">, </w:t>
      </w:r>
      <w:r w:rsidRPr="002D1411">
        <w:rPr>
          <w:rFonts w:ascii="Times New Roman" w:hAnsi="Times New Roman" w:cs="Times New Roman"/>
          <w:i/>
          <w:iCs/>
          <w:sz w:val="24"/>
          <w:szCs w:val="24"/>
        </w:rPr>
        <w:t>komegata</w:t>
      </w:r>
      <w:r w:rsidRPr="002D1411">
        <w:rPr>
          <w:rFonts w:ascii="Times New Roman" w:hAnsi="Times New Roman" w:cs="Times New Roman"/>
          <w:sz w:val="24"/>
          <w:szCs w:val="24"/>
        </w:rPr>
        <w:t xml:space="preserve">, and </w:t>
      </w:r>
      <w:r w:rsidRPr="002D1411">
        <w:rPr>
          <w:rFonts w:ascii="Times New Roman" w:hAnsi="Times New Roman" w:cs="Times New Roman"/>
          <w:i/>
          <w:iCs/>
          <w:sz w:val="24"/>
          <w:szCs w:val="24"/>
        </w:rPr>
        <w:t>sōgata</w:t>
      </w:r>
      <w:r w:rsidRPr="002D1411">
        <w:rPr>
          <w:rFonts w:ascii="Times New Roman" w:hAnsi="Times New Roman" w:cs="Times New Roman"/>
          <w:sz w:val="24"/>
          <w:szCs w:val="24"/>
        </w:rPr>
        <w:t>.</w:t>
      </w:r>
    </w:p>
    <w:p w:rsidR="00B120D4" w:rsidRPr="002D1411" w:rsidRDefault="00B120D4" w:rsidP="00B120D4">
      <w:pPr>
        <w:jc w:val="left"/>
        <w:rPr>
          <w:rFonts w:ascii="Times New Roman" w:hAnsi="Times New Roman" w:cs="Times New Roman"/>
          <w:sz w:val="24"/>
          <w:szCs w:val="24"/>
        </w:rPr>
      </w:pPr>
    </w:p>
    <w:p w:rsidR="00B120D4" w:rsidRPr="002D1411" w:rsidRDefault="00B120D4" w:rsidP="00B120D4">
      <w:pPr>
        <w:jc w:val="left"/>
        <w:rPr>
          <w:rFonts w:ascii="Times New Roman" w:hAnsi="Times New Roman" w:cs="Times New Roman"/>
          <w:sz w:val="24"/>
          <w:szCs w:val="24"/>
        </w:rPr>
      </w:pPr>
      <w:r w:rsidRPr="002D1411">
        <w:rPr>
          <w:rFonts w:ascii="Times New Roman" w:hAnsi="Times New Roman" w:cs="Times New Roman"/>
          <w:i/>
          <w:iCs/>
          <w:sz w:val="24"/>
          <w:szCs w:val="24"/>
        </w:rPr>
        <w:t>Rōgata</w:t>
      </w:r>
      <w:r w:rsidRPr="002D1411">
        <w:rPr>
          <w:rFonts w:ascii="Times New Roman" w:hAnsi="Times New Roman" w:cs="Times New Roman"/>
          <w:sz w:val="24"/>
          <w:szCs w:val="24"/>
        </w:rPr>
        <w:t xml:space="preserve"> is a lost-wax technique in which a model of the desired object is first crafted out of a malleable mix of beeswax and resin. </w:t>
      </w:r>
      <w:r w:rsidRPr="002D1411">
        <w:rPr>
          <w:rFonts w:ascii="Times New Roman" w:hAnsi="Times New Roman" w:cs="Times New Roman"/>
          <w:i/>
          <w:iCs/>
          <w:sz w:val="24"/>
          <w:szCs w:val="24"/>
        </w:rPr>
        <w:t xml:space="preserve">Mane </w:t>
      </w:r>
      <w:r w:rsidRPr="002D1411">
        <w:rPr>
          <w:rFonts w:ascii="Times New Roman" w:hAnsi="Times New Roman" w:cs="Times New Roman"/>
          <w:sz w:val="24"/>
          <w:szCs w:val="24"/>
        </w:rPr>
        <w:t>is then packed around the wax model and heated. The wax liquefies and drains out, leaving a hollow in the shape of the original image. Of the three mold types, lost-wax casting allows artists to reproduce the most complex shapes, but the model is destroyed in the process.</w:t>
      </w:r>
    </w:p>
    <w:p w:rsidR="00B120D4" w:rsidRPr="002D1411" w:rsidRDefault="00B120D4" w:rsidP="00B120D4">
      <w:pPr>
        <w:jc w:val="left"/>
        <w:rPr>
          <w:rFonts w:ascii="Times New Roman" w:hAnsi="Times New Roman" w:cs="Times New Roman"/>
          <w:sz w:val="24"/>
          <w:szCs w:val="24"/>
        </w:rPr>
      </w:pPr>
    </w:p>
    <w:p w:rsidR="00B120D4" w:rsidRPr="002D1411" w:rsidRDefault="00B120D4" w:rsidP="00B120D4">
      <w:pPr>
        <w:jc w:val="left"/>
        <w:rPr>
          <w:rFonts w:ascii="Times New Roman" w:hAnsi="Times New Roman" w:cs="Times New Roman"/>
          <w:sz w:val="24"/>
          <w:szCs w:val="24"/>
        </w:rPr>
      </w:pPr>
      <w:r w:rsidRPr="002D1411">
        <w:rPr>
          <w:rFonts w:ascii="Times New Roman" w:hAnsi="Times New Roman" w:cs="Times New Roman"/>
          <w:i/>
          <w:iCs/>
          <w:sz w:val="24"/>
          <w:szCs w:val="24"/>
        </w:rPr>
        <w:t xml:space="preserve">Komegata </w:t>
      </w:r>
      <w:r w:rsidRPr="002D1411">
        <w:rPr>
          <w:rFonts w:ascii="Times New Roman" w:hAnsi="Times New Roman" w:cs="Times New Roman"/>
          <w:sz w:val="24"/>
          <w:szCs w:val="24"/>
        </w:rPr>
        <w:t xml:space="preserve">is a section molding technique (also called “piece molding”) in which </w:t>
      </w:r>
      <w:r w:rsidRPr="002D1411">
        <w:rPr>
          <w:rFonts w:ascii="Times New Roman" w:eastAsia="ＭＳ 明朝" w:hAnsi="Times New Roman" w:cs="Times New Roman"/>
          <w:sz w:val="24"/>
          <w:szCs w:val="24"/>
        </w:rPr>
        <w:t xml:space="preserve">a model </w:t>
      </w:r>
      <w:r w:rsidRPr="002D1411">
        <w:rPr>
          <w:rFonts w:ascii="Times New Roman" w:hAnsi="Times New Roman" w:cs="Times New Roman"/>
          <w:sz w:val="24"/>
          <w:szCs w:val="24"/>
        </w:rPr>
        <w:t xml:space="preserve">is first made with clay. The model is then covered with plaster, creating a preliminary mold. Next, the outside of the plaster mold is covered in </w:t>
      </w:r>
      <w:r w:rsidRPr="002D1411">
        <w:rPr>
          <w:rFonts w:ascii="Times New Roman" w:hAnsi="Times New Roman" w:cs="Times New Roman"/>
          <w:i/>
          <w:iCs/>
          <w:sz w:val="24"/>
          <w:szCs w:val="24"/>
        </w:rPr>
        <w:t>mane</w:t>
      </w:r>
      <w:r w:rsidRPr="002D1411">
        <w:rPr>
          <w:rFonts w:ascii="Times New Roman" w:hAnsi="Times New Roman" w:cs="Times New Roman"/>
          <w:sz w:val="24"/>
          <w:szCs w:val="24"/>
        </w:rPr>
        <w:t xml:space="preserve">, which is then cut into sections for removal and separate reassembly. After that, the inside of the plaster mold is covered in </w:t>
      </w:r>
      <w:r w:rsidRPr="002D1411">
        <w:rPr>
          <w:rFonts w:ascii="Times New Roman" w:hAnsi="Times New Roman" w:cs="Times New Roman"/>
          <w:i/>
          <w:iCs/>
          <w:sz w:val="24"/>
          <w:szCs w:val="24"/>
        </w:rPr>
        <w:t>mane</w:t>
      </w:r>
      <w:r w:rsidRPr="002D1411">
        <w:rPr>
          <w:rFonts w:ascii="Times New Roman" w:hAnsi="Times New Roman" w:cs="Times New Roman"/>
          <w:sz w:val="24"/>
          <w:szCs w:val="24"/>
        </w:rPr>
        <w:t xml:space="preserve">. This results in two mirrored </w:t>
      </w:r>
      <w:r w:rsidRPr="002D1411">
        <w:rPr>
          <w:rFonts w:ascii="Times New Roman" w:hAnsi="Times New Roman" w:cs="Times New Roman"/>
          <w:i/>
          <w:iCs/>
          <w:sz w:val="24"/>
          <w:szCs w:val="24"/>
        </w:rPr>
        <w:t>mane</w:t>
      </w:r>
      <w:r w:rsidRPr="002D1411">
        <w:rPr>
          <w:rFonts w:ascii="Times New Roman" w:hAnsi="Times New Roman" w:cs="Times New Roman"/>
          <w:sz w:val="24"/>
          <w:szCs w:val="24"/>
        </w:rPr>
        <w:t xml:space="preserve"> shapes, one slightly smaller than the other. Once hardened, they are used as an inner and outer mold.</w:t>
      </w:r>
    </w:p>
    <w:p w:rsidR="00B120D4" w:rsidRPr="002D1411" w:rsidRDefault="00B120D4" w:rsidP="00B120D4">
      <w:pPr>
        <w:jc w:val="left"/>
        <w:rPr>
          <w:rFonts w:ascii="Times New Roman" w:hAnsi="Times New Roman" w:cs="Times New Roman"/>
          <w:sz w:val="24"/>
          <w:szCs w:val="24"/>
        </w:rPr>
      </w:pPr>
    </w:p>
    <w:p w:rsidR="00B120D4" w:rsidRPr="002D1411" w:rsidRDefault="00B120D4" w:rsidP="00B120D4">
      <w:pPr>
        <w:jc w:val="left"/>
        <w:rPr>
          <w:rFonts w:ascii="Times New Roman" w:hAnsi="Times New Roman" w:cs="Times New Roman"/>
          <w:sz w:val="24"/>
          <w:szCs w:val="24"/>
        </w:rPr>
      </w:pPr>
      <w:r w:rsidRPr="002D1411">
        <w:rPr>
          <w:rFonts w:ascii="Times New Roman" w:hAnsi="Times New Roman" w:cs="Times New Roman"/>
          <w:sz w:val="24"/>
          <w:szCs w:val="24"/>
        </w:rPr>
        <w:t xml:space="preserve">The </w:t>
      </w:r>
      <w:r w:rsidRPr="002D1411">
        <w:rPr>
          <w:rFonts w:ascii="Times New Roman" w:hAnsi="Times New Roman" w:cs="Times New Roman"/>
          <w:i/>
          <w:iCs/>
          <w:sz w:val="24"/>
          <w:szCs w:val="24"/>
        </w:rPr>
        <w:t>sōgata</w:t>
      </w:r>
      <w:r w:rsidRPr="002D1411">
        <w:rPr>
          <w:rFonts w:ascii="Times New Roman" w:hAnsi="Times New Roman" w:cs="Times New Roman"/>
          <w:sz w:val="24"/>
          <w:szCs w:val="24"/>
        </w:rPr>
        <w:t xml:space="preserve"> approach is used for circular, bowl-shaped objects like bells and tea ceremony kettles. The top and bottom of a </w:t>
      </w:r>
      <w:r w:rsidRPr="002D1411">
        <w:rPr>
          <w:rFonts w:ascii="Times New Roman" w:hAnsi="Times New Roman" w:cs="Times New Roman"/>
          <w:i/>
          <w:iCs/>
          <w:sz w:val="24"/>
          <w:szCs w:val="24"/>
        </w:rPr>
        <w:t>sōgata</w:t>
      </w:r>
      <w:r w:rsidRPr="002D1411">
        <w:rPr>
          <w:rFonts w:ascii="Times New Roman" w:hAnsi="Times New Roman" w:cs="Times New Roman"/>
          <w:sz w:val="24"/>
          <w:szCs w:val="24"/>
        </w:rPr>
        <w:t xml:space="preserve"> mold are formed inside two heat-resistant basins. The inside</w:t>
      </w:r>
      <w:r>
        <w:rPr>
          <w:rFonts w:ascii="Times New Roman" w:hAnsi="Times New Roman" w:cs="Times New Roman"/>
          <w:sz w:val="24"/>
          <w:szCs w:val="24"/>
        </w:rPr>
        <w:t>s</w:t>
      </w:r>
      <w:r w:rsidRPr="002D1411">
        <w:rPr>
          <w:rFonts w:ascii="Times New Roman" w:hAnsi="Times New Roman" w:cs="Times New Roman"/>
          <w:sz w:val="24"/>
          <w:szCs w:val="24"/>
        </w:rPr>
        <w:t xml:space="preserve"> of the basins are filled with </w:t>
      </w:r>
      <w:r w:rsidRPr="002D1411">
        <w:rPr>
          <w:rFonts w:ascii="Times New Roman" w:hAnsi="Times New Roman" w:cs="Times New Roman"/>
          <w:i/>
          <w:iCs/>
          <w:sz w:val="24"/>
          <w:szCs w:val="24"/>
        </w:rPr>
        <w:t>mane</w:t>
      </w:r>
      <w:r w:rsidRPr="002D1411">
        <w:rPr>
          <w:rFonts w:ascii="Times New Roman" w:hAnsi="Times New Roman" w:cs="Times New Roman"/>
          <w:sz w:val="24"/>
          <w:szCs w:val="24"/>
        </w:rPr>
        <w:t xml:space="preserve">, which is then pressed into an even layer lining the sides and bottom of each basin. The inside surface of the </w:t>
      </w:r>
      <w:r w:rsidRPr="002D1411">
        <w:rPr>
          <w:rFonts w:ascii="Times New Roman" w:hAnsi="Times New Roman" w:cs="Times New Roman"/>
          <w:i/>
          <w:iCs/>
          <w:sz w:val="24"/>
          <w:szCs w:val="24"/>
        </w:rPr>
        <w:t xml:space="preserve">mane </w:t>
      </w:r>
      <w:r w:rsidRPr="002D1411">
        <w:rPr>
          <w:rFonts w:ascii="Times New Roman" w:hAnsi="Times New Roman" w:cs="Times New Roman"/>
          <w:sz w:val="24"/>
          <w:szCs w:val="24"/>
        </w:rPr>
        <w:t xml:space="preserve">is smoothed using a board rotated around the basin’s central axis. Decorative designs can then be pressed or carved into the </w:t>
      </w:r>
      <w:r w:rsidRPr="002D1411">
        <w:rPr>
          <w:rFonts w:ascii="Times New Roman" w:hAnsi="Times New Roman" w:cs="Times New Roman"/>
          <w:i/>
          <w:iCs/>
          <w:sz w:val="24"/>
          <w:szCs w:val="24"/>
        </w:rPr>
        <w:t>mane</w:t>
      </w:r>
      <w:r w:rsidRPr="002D1411">
        <w:rPr>
          <w:rFonts w:ascii="Times New Roman" w:hAnsi="Times New Roman" w:cs="Times New Roman"/>
          <w:sz w:val="24"/>
          <w:szCs w:val="24"/>
        </w:rPr>
        <w:t xml:space="preserve">; these will appear on the outer surface of the finished object. Next, the </w:t>
      </w:r>
      <w:r w:rsidRPr="002D1411">
        <w:rPr>
          <w:rFonts w:ascii="Times New Roman" w:hAnsi="Times New Roman" w:cs="Times New Roman"/>
          <w:i/>
          <w:iCs/>
          <w:sz w:val="24"/>
          <w:szCs w:val="24"/>
        </w:rPr>
        <w:t>mane</w:t>
      </w:r>
      <w:r w:rsidRPr="002D1411">
        <w:rPr>
          <w:rFonts w:ascii="Times New Roman" w:hAnsi="Times New Roman" w:cs="Times New Roman"/>
          <w:sz w:val="24"/>
          <w:szCs w:val="24"/>
        </w:rPr>
        <w:t xml:space="preserve"> inside the basins is hardened by firing. Then the top and bottom halves of the mold are fitted together—much like two halves of a wooden nesting doll—with a core mold called a </w:t>
      </w:r>
      <w:r w:rsidRPr="002D1411">
        <w:rPr>
          <w:rFonts w:ascii="Times New Roman" w:hAnsi="Times New Roman" w:cs="Times New Roman"/>
          <w:i/>
          <w:iCs/>
          <w:sz w:val="24"/>
          <w:szCs w:val="24"/>
        </w:rPr>
        <w:t>nakago</w:t>
      </w:r>
      <w:r w:rsidRPr="002D1411">
        <w:rPr>
          <w:rFonts w:ascii="Times New Roman" w:hAnsi="Times New Roman" w:cs="Times New Roman"/>
          <w:sz w:val="24"/>
          <w:szCs w:val="24"/>
        </w:rPr>
        <w:t xml:space="preserve"> inside them. The </w:t>
      </w:r>
      <w:r w:rsidRPr="002D1411">
        <w:rPr>
          <w:rFonts w:ascii="Times New Roman" w:hAnsi="Times New Roman" w:cs="Times New Roman"/>
          <w:i/>
          <w:iCs/>
          <w:sz w:val="24"/>
          <w:szCs w:val="24"/>
        </w:rPr>
        <w:t>nakago</w:t>
      </w:r>
      <w:r w:rsidRPr="002D1411">
        <w:rPr>
          <w:rFonts w:ascii="Times New Roman" w:hAnsi="Times New Roman" w:cs="Times New Roman"/>
          <w:sz w:val="24"/>
          <w:szCs w:val="24"/>
        </w:rPr>
        <w:t xml:space="preserve"> rests on spacers of metal to create a gap for the molten metal to flow into.</w:t>
      </w:r>
    </w:p>
    <w:p w:rsidR="00B120D4" w:rsidRPr="002D1411" w:rsidRDefault="00B120D4" w:rsidP="00B120D4">
      <w:pPr>
        <w:jc w:val="left"/>
        <w:rPr>
          <w:rFonts w:ascii="Times New Roman" w:hAnsi="Times New Roman" w:cs="Times New Roman"/>
          <w:sz w:val="24"/>
          <w:szCs w:val="24"/>
        </w:rPr>
      </w:pPr>
    </w:p>
    <w:p w:rsidR="00B120D4" w:rsidRPr="002D1411" w:rsidRDefault="00B120D4" w:rsidP="00B120D4">
      <w:pPr>
        <w:jc w:val="left"/>
        <w:rPr>
          <w:rFonts w:ascii="Times New Roman" w:hAnsi="Times New Roman" w:cs="Times New Roman"/>
          <w:sz w:val="24"/>
          <w:szCs w:val="24"/>
        </w:rPr>
      </w:pPr>
      <w:r w:rsidRPr="002D1411">
        <w:rPr>
          <w:rFonts w:ascii="Times New Roman" w:hAnsi="Times New Roman" w:cs="Times New Roman"/>
          <w:sz w:val="24"/>
          <w:szCs w:val="24"/>
        </w:rPr>
        <w:t>Regardless of method, when the casting mold is complete, molten metal is poured in, taking the shape of the hollow within. Once the metal has cooled, the mold is broken away, leaving just the metal form. Often, the still-warm object is coated with lacquer or a black, iron-based dye to give it color and a protective finish.</w:t>
      </w:r>
    </w:p>
    <w:p w:rsidR="00B120D4" w:rsidRPr="002D1411" w:rsidRDefault="00B120D4" w:rsidP="00B120D4">
      <w:pPr>
        <w:jc w:val="left"/>
        <w:rPr>
          <w:rFonts w:ascii="Times New Roman" w:hAnsi="Times New Roman" w:cs="Times New Roman"/>
          <w:sz w:val="24"/>
          <w:szCs w:val="24"/>
        </w:rPr>
      </w:pPr>
    </w:p>
    <w:p w:rsidR="00B120D4" w:rsidRPr="002D1411" w:rsidRDefault="00B120D4" w:rsidP="00B120D4">
      <w:pPr>
        <w:jc w:val="left"/>
        <w:rPr>
          <w:sz w:val="24"/>
          <w:szCs w:val="24"/>
        </w:rPr>
      </w:pPr>
      <w:r w:rsidRPr="002D1411">
        <w:rPr>
          <w:rFonts w:ascii="Times New Roman" w:hAnsi="Times New Roman" w:cs="Times New Roman"/>
          <w:sz w:val="24"/>
          <w:szCs w:val="24"/>
        </w:rPr>
        <w:t xml:space="preserve">Cast metal objects were first imported to Japan from mainland Asia, but evidence suggests domestic casting began during the early Yayoi period (400 BCE–200 CE). By the first century CE, craftspeople in Japan were using advanced casting techniques to form bronze items such as swords, mirrors, and bell-shaped ritual objects called </w:t>
      </w:r>
      <w:r w:rsidRPr="002D1411">
        <w:rPr>
          <w:rFonts w:ascii="Times New Roman" w:hAnsi="Times New Roman" w:cs="Times New Roman"/>
          <w:i/>
          <w:iCs/>
          <w:sz w:val="24"/>
          <w:szCs w:val="24"/>
        </w:rPr>
        <w:t>dōtaku</w:t>
      </w:r>
      <w:r w:rsidRPr="002D1411">
        <w:rPr>
          <w:rFonts w:ascii="Times New Roman" w:hAnsi="Times New Roman" w:cs="Times New Roman"/>
          <w:sz w:val="24"/>
          <w:szCs w:val="24"/>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20D4"/>
    <w:rsid w:val="00444234"/>
    <w:rsid w:val="00B120D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A60B2A-4DFA-489C-93C4-F47030CD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