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7F6" w:rsidRPr="007952F2" w:rsidRDefault="00EA37F6" w:rsidP="00EA37F6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b/>
          <w:bCs/>
          <w:shd w:val="clear" w:color="auto" w:fill="FFFFFF"/>
        </w:rPr>
        <w:t>Dutch Naval Cannon</w:t>
      </w:r>
    </w:p>
    <w:p/>
    <w:p w:rsidR="00EA37F6" w:rsidRPr="007952F2" w:rsidRDefault="00EA37F6" w:rsidP="00EA37F6">
      <w:pPr>
        <w:pStyle w:val="Default"/>
        <w:spacing w:before="0" w:line="0" w:lineRule="atLeast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>This muzzle-loaded Dutch cannon was cast sometime in the late sixteenth century. It could shoot a 33-millimeter cannonball</w:t>
      </w:r>
      <w:r w:rsidRPr="007952F2">
        <w:rPr>
          <w:rFonts w:ascii="Times New Roman" w:hAnsi="Times New Roman" w:hint="eastAsia"/>
          <w:shd w:val="clear" w:color="auto" w:fill="FFFFFF"/>
        </w:rPr>
        <w:t xml:space="preserve"> </w:t>
      </w:r>
      <w:r w:rsidRPr="007952F2">
        <w:rPr>
          <w:rFonts w:ascii="Times New Roman" w:hAnsi="Times New Roman"/>
          <w:shd w:val="clear" w:color="auto" w:fill="FFFFFF"/>
        </w:rPr>
        <w:t xml:space="preserve">between 300 and 500 meters and was fired </w:t>
      </w:r>
      <w:r>
        <w:rPr>
          <w:rFonts w:ascii="Times New Roman" w:hAnsi="Times New Roman"/>
          <w:shd w:val="clear" w:color="auto" w:fill="FFFFFF"/>
        </w:rPr>
        <w:t>by</w:t>
      </w:r>
      <w:r w:rsidRPr="007952F2">
        <w:rPr>
          <w:rFonts w:ascii="Times New Roman" w:hAnsi="Times New Roman"/>
          <w:shd w:val="clear" w:color="auto" w:fill="FFFFFF"/>
        </w:rPr>
        <w:t xml:space="preserve"> fuse. The cannon’s wheeled carriage allowed it to be moved easily around the deck of a warship or the battlements of a European castle.</w:t>
      </w:r>
    </w:p>
    <w:p w:rsidR="00EA37F6" w:rsidRPr="00F80D8C" w:rsidRDefault="00EA37F6" w:rsidP="00EA37F6">
      <w:pPr>
        <w:pStyle w:val="Default"/>
        <w:spacing w:before="0" w:line="0" w:lineRule="atLeast"/>
        <w:ind w:firstLine="379"/>
        <w:rPr>
          <w:rFonts w:ascii="Times New Roman" w:eastAsia="Times New Roman" w:hAnsi="Times New Roman" w:cs="Times New Roman"/>
          <w:shd w:val="clear" w:color="auto" w:fill="FFFFFF"/>
        </w:rPr>
      </w:pPr>
      <w:r w:rsidRPr="007952F2">
        <w:rPr>
          <w:rFonts w:ascii="Times New Roman" w:hAnsi="Times New Roman"/>
          <w:shd w:val="clear" w:color="auto" w:fill="FFFFFF"/>
        </w:rPr>
        <w:t xml:space="preserve">Imported European cannons were used in Japan longer than </w:t>
      </w:r>
      <w:r>
        <w:rPr>
          <w:rFonts w:ascii="Times New Roman" w:hAnsi="Times New Roman"/>
          <w:shd w:val="clear" w:color="auto" w:fill="FFFFFF"/>
        </w:rPr>
        <w:t>imported</w:t>
      </w:r>
      <w:r w:rsidRPr="007952F2">
        <w:rPr>
          <w:rFonts w:ascii="Times New Roman" w:hAnsi="Times New Roman"/>
          <w:shd w:val="clear" w:color="auto" w:fill="FFFFFF"/>
        </w:rPr>
        <w:t xml:space="preserve"> </w:t>
      </w:r>
      <w:r w:rsidRPr="00F80D8C">
        <w:rPr>
          <w:rFonts w:ascii="Times New Roman" w:hAnsi="Times New Roman" w:cs="Times New Roman"/>
          <w:shd w:val="clear" w:color="auto" w:fill="FFFFFF"/>
        </w:rPr>
        <w:t>muskets. Japanese gunsmiths quickly learned to produce high-quality matchlock muskets, but they struggled to match the durability of heavy European cannon barrels. Unlike musket barrels, cannon barrels were typically forged as single piece</w:t>
      </w:r>
      <w:r>
        <w:rPr>
          <w:rFonts w:ascii="Times New Roman" w:hAnsi="Times New Roman" w:cs="Times New Roman"/>
          <w:shd w:val="clear" w:color="auto" w:fill="FFFFFF"/>
        </w:rPr>
        <w:t>s</w:t>
      </w:r>
      <w:r w:rsidRPr="00F80D8C">
        <w:rPr>
          <w:rFonts w:ascii="Times New Roman" w:hAnsi="Times New Roman" w:cs="Times New Roman"/>
          <w:shd w:val="clear" w:color="auto" w:fill="FFFFFF"/>
        </w:rPr>
        <w:t xml:space="preserve"> of metal.</w:t>
      </w:r>
    </w:p>
    <w:p w:rsidR="00EA37F6" w:rsidRPr="00F80D8C" w:rsidRDefault="00EA37F6" w:rsidP="00EA37F6">
      <w:pPr>
        <w:spacing w:line="0" w:lineRule="atLeast"/>
        <w:ind w:firstLine="38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0D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first cannons in Japan were a pair of breech-loading swivel guns acquired from Portuguese traders in 1576. Dutch and English suppliers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had </w:t>
      </w:r>
      <w:r w:rsidRPr="00F80D8C">
        <w:rPr>
          <w:rFonts w:ascii="Times New Roman" w:hAnsi="Times New Roman" w:cs="Times New Roman"/>
          <w:sz w:val="24"/>
          <w:szCs w:val="24"/>
          <w:shd w:val="clear" w:color="auto" w:fill="FFFFFF"/>
        </w:rPr>
        <w:t>supplanted the Portuguese by the early 1600s. They provided the cannons that the forces of the Tokugawa shogunate (1603–186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F80D8C">
        <w:rPr>
          <w:rFonts w:ascii="Times New Roman" w:hAnsi="Times New Roman" w:cs="Times New Roman"/>
          <w:sz w:val="24"/>
          <w:szCs w:val="24"/>
          <w:shd w:val="clear" w:color="auto" w:fill="FFFFFF"/>
        </w:rPr>
        <w:t>) used at the Siege of Osaka (1614–1615), the best-known artillery battle of the samurai age.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ＭＳ 明朝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7F6"/>
    <w:rsid w:val="00444234"/>
    <w:rsid w:val="00C42597"/>
    <w:rsid w:val="00EA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309EAD-7EF5-46B1-AB5A-FDE760F6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7F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2023-07-11T05:28:00Z</dcterms:created>
  <dcterms:modified xsi:type="dcterms:W3CDTF">2023-07-11T05:28:00Z</dcterms:modified>
</cp:coreProperties>
</file>