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00E4" w:rsidRPr="007952F2" w:rsidRDefault="004F00E4" w:rsidP="004F00E4">
      <w:pPr>
        <w:pStyle w:val="Default"/>
        <w:spacing w:before="0" w:line="0" w:lineRule="atLeast"/>
        <w:rPr>
          <w:rFonts w:ascii="Times New Roman" w:eastAsia="Times New Roman" w:hAnsi="Times New Roman" w:cs="Times New Roman"/>
          <w:shd w:val="clear" w:color="auto" w:fill="FFFFFF"/>
        </w:rPr>
      </w:pPr>
      <w:r w:rsidRPr="007952F2">
        <w:rPr>
          <w:rFonts w:ascii="Times New Roman" w:hAnsi="Times New Roman"/>
          <w:b/>
          <w:bCs/>
          <w:shd w:val="clear" w:color="auto" w:fill="FFFFFF"/>
        </w:rPr>
        <w:t>Inkstones</w:t>
      </w:r>
    </w:p>
    <w:p/>
    <w:p w:rsidR="004F00E4" w:rsidRPr="007952F2" w:rsidRDefault="004F00E4" w:rsidP="004F00E4">
      <w:pPr>
        <w:pStyle w:val="Default"/>
        <w:spacing w:before="0" w:line="0" w:lineRule="atLeast"/>
        <w:rPr>
          <w:rFonts w:ascii="Times New Roman" w:eastAsia="Times New Roman" w:hAnsi="Times New Roman" w:cs="Times New Roman"/>
          <w:shd w:val="clear" w:color="auto" w:fill="FFFFFF"/>
        </w:rPr>
      </w:pPr>
      <w:r w:rsidRPr="007952F2">
        <w:rPr>
          <w:rFonts w:ascii="Times New Roman" w:hAnsi="Times New Roman"/>
          <w:shd w:val="clear" w:color="auto" w:fill="FFFFFF"/>
        </w:rPr>
        <w:t>Thirteen inkstones were found at the Ninomaru Goten site, two</w:t>
      </w:r>
      <w:r>
        <w:rPr>
          <w:rFonts w:ascii="Times New Roman" w:hAnsi="Times New Roman"/>
          <w:shd w:val="clear" w:color="auto" w:fill="FFFFFF"/>
        </w:rPr>
        <w:t xml:space="preserve"> of which</w:t>
      </w:r>
      <w:r w:rsidRPr="007952F2">
        <w:rPr>
          <w:rFonts w:ascii="Times New Roman" w:hAnsi="Times New Roman"/>
          <w:shd w:val="clear" w:color="auto" w:fill="FFFFFF"/>
        </w:rPr>
        <w:t xml:space="preserve"> were fully intact. The</w:t>
      </w:r>
      <w:r>
        <w:rPr>
          <w:rFonts w:ascii="Times New Roman" w:hAnsi="Times New Roman"/>
          <w:shd w:val="clear" w:color="auto" w:fill="FFFFFF"/>
        </w:rPr>
        <w:t xml:space="preserve"> inkstones</w:t>
      </w:r>
      <w:r w:rsidRPr="007952F2">
        <w:rPr>
          <w:rFonts w:ascii="Times New Roman" w:hAnsi="Times New Roman"/>
          <w:shd w:val="clear" w:color="auto" w:fill="FFFFFF"/>
        </w:rPr>
        <w:t xml:space="preserve"> were likely used by scribes who worked </w:t>
      </w:r>
      <w:r>
        <w:rPr>
          <w:rFonts w:ascii="Times New Roman" w:hAnsi="Times New Roman"/>
          <w:shd w:val="clear" w:color="auto" w:fill="FFFFFF"/>
        </w:rPr>
        <w:t>at the castle</w:t>
      </w:r>
      <w:r w:rsidRPr="007952F2">
        <w:rPr>
          <w:rFonts w:ascii="Times New Roman" w:hAnsi="Times New Roman"/>
          <w:shd w:val="clear" w:color="auto" w:fill="FFFFFF"/>
        </w:rPr>
        <w:t>.</w:t>
      </w:r>
    </w:p>
    <w:p w:rsidR="004F00E4" w:rsidRPr="007952F2" w:rsidRDefault="004F00E4" w:rsidP="004F00E4">
      <w:pPr>
        <w:pStyle w:val="Default"/>
        <w:spacing w:before="0" w:line="0" w:lineRule="atLeast"/>
        <w:ind w:firstLine="379"/>
        <w:rPr>
          <w:rFonts w:ascii="Times New Roman" w:eastAsia="Times New Roman" w:hAnsi="Times New Roman" w:cs="Times New Roman"/>
          <w:shd w:val="clear" w:color="auto" w:fill="FFFFFF"/>
        </w:rPr>
      </w:pPr>
      <w:r w:rsidRPr="007952F2">
        <w:rPr>
          <w:rFonts w:ascii="Times New Roman" w:hAnsi="Times New Roman"/>
          <w:shd w:val="clear" w:color="auto" w:fill="FFFFFF"/>
        </w:rPr>
        <w:t>Stones for grinding and holding ink have been used in China since antiquity</w:t>
      </w:r>
      <w:r>
        <w:rPr>
          <w:rFonts w:ascii="Times New Roman" w:hAnsi="Times New Roman"/>
          <w:shd w:val="clear" w:color="auto" w:fill="FFFFFF"/>
        </w:rPr>
        <w:t>.</w:t>
      </w:r>
      <w:r w:rsidRPr="007952F2">
        <w:rPr>
          <w:rFonts w:ascii="Times New Roman" w:hAnsi="Times New Roman"/>
          <w:shd w:val="clear" w:color="auto" w:fill="FFFFFF"/>
        </w:rPr>
        <w:t xml:space="preserve"> They spread to Japan from the Asian mainland</w:t>
      </w:r>
      <w:r>
        <w:rPr>
          <w:rFonts w:ascii="Times New Roman" w:hAnsi="Times New Roman"/>
          <w:shd w:val="clear" w:color="auto" w:fill="FFFFFF"/>
        </w:rPr>
        <w:t>,</w:t>
      </w:r>
      <w:r w:rsidRPr="007952F2" w:rsidDel="002E1779">
        <w:rPr>
          <w:rFonts w:ascii="Times New Roman" w:hAnsi="Times New Roman"/>
          <w:shd w:val="clear" w:color="auto" w:fill="FFFFFF"/>
        </w:rPr>
        <w:t xml:space="preserve"> </w:t>
      </w:r>
      <w:r w:rsidRPr="007952F2">
        <w:rPr>
          <w:rFonts w:ascii="Times New Roman" w:hAnsi="Times New Roman"/>
          <w:shd w:val="clear" w:color="auto" w:fill="FFFFFF"/>
        </w:rPr>
        <w:t>along with written language</w:t>
      </w:r>
      <w:r>
        <w:rPr>
          <w:rFonts w:ascii="Times New Roman" w:hAnsi="Times New Roman"/>
          <w:shd w:val="clear" w:color="auto" w:fill="FFFFFF"/>
        </w:rPr>
        <w:t>,</w:t>
      </w:r>
      <w:r w:rsidRPr="007952F2">
        <w:rPr>
          <w:rFonts w:ascii="Times New Roman" w:hAnsi="Times New Roman"/>
          <w:shd w:val="clear" w:color="auto" w:fill="FFFFFF"/>
        </w:rPr>
        <w:t xml:space="preserve"> in the fourth century. Inkstones are mentioned in several classical works, including the eighth-century </w:t>
      </w:r>
      <w:r w:rsidRPr="007952F2">
        <w:rPr>
          <w:rFonts w:ascii="Times New Roman" w:hAnsi="Times New Roman"/>
          <w:i/>
          <w:iCs/>
          <w:shd w:val="clear" w:color="auto" w:fill="FFFFFF"/>
        </w:rPr>
        <w:t>Nihon shoki</w:t>
      </w:r>
      <w:r w:rsidRPr="007952F2">
        <w:rPr>
          <w:rFonts w:ascii="Times New Roman" w:hAnsi="Times New Roman"/>
          <w:shd w:val="clear" w:color="auto" w:fill="FFFFFF"/>
        </w:rPr>
        <w:t xml:space="preserve"> (Chronicles of Japan) and Sei Shōnagon’s </w:t>
      </w:r>
      <w:r w:rsidRPr="007952F2">
        <w:rPr>
          <w:rFonts w:ascii="Times New Roman" w:hAnsi="Times New Roman"/>
          <w:i/>
          <w:iCs/>
          <w:shd w:val="clear" w:color="auto" w:fill="FFFFFF"/>
        </w:rPr>
        <w:t>The Pillow Book</w:t>
      </w:r>
      <w:r w:rsidRPr="007952F2">
        <w:rPr>
          <w:rFonts w:ascii="Times New Roman" w:hAnsi="Times New Roman"/>
          <w:shd w:val="clear" w:color="auto" w:fill="FFFFFF"/>
        </w:rPr>
        <w:t>, completed in 1002.</w:t>
      </w:r>
    </w:p>
    <w:p w:rsidR="004F00E4" w:rsidRPr="007952F2" w:rsidRDefault="004F00E4" w:rsidP="004F00E4">
      <w:pPr>
        <w:pStyle w:val="Default"/>
        <w:spacing w:before="0" w:line="0" w:lineRule="atLeast"/>
        <w:ind w:firstLine="379"/>
        <w:rPr>
          <w:rFonts w:ascii="Times New Roman" w:hAnsi="Times New Roman"/>
          <w:shd w:val="clear" w:color="auto" w:fill="FFFFFF"/>
        </w:rPr>
      </w:pPr>
      <w:r w:rsidRPr="007952F2">
        <w:rPr>
          <w:rFonts w:ascii="Times New Roman" w:hAnsi="Times New Roman"/>
          <w:shd w:val="clear" w:color="auto" w:fill="FFFFFF"/>
        </w:rPr>
        <w:t>Written records were crucial to successful administration during the Tokugawa period (1603–1867). Extensive record-keeping of taxation and harvest yields is part of what allowed the Tokugawa shogunate to maintain its control over the country for more than two centuries.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ＭＳ 明朝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0E4"/>
    <w:rsid w:val="00444234"/>
    <w:rsid w:val="004F00E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40DBCA-C57A-4825-B092-0EE01C8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0E4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2023-07-11T05:28:00Z</dcterms:created>
  <dcterms:modified xsi:type="dcterms:W3CDTF">2023-07-11T05:28:00Z</dcterms:modified>
</cp:coreProperties>
</file>