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854" w:rsidRPr="008110CA" w:rsidRDefault="00AB4854" w:rsidP="00AB4854">
      <w:pPr>
        <w:spacing w:line="0" w:lineRule="atLeast"/>
        <w:jc w:val="left"/>
        <w:rPr>
          <w:rFonts w:ascii="Times New Roman" w:hAnsi="Times New Roman" w:cs="Times New Roman"/>
          <w:b/>
          <w:bCs/>
          <w:sz w:val="24"/>
          <w:szCs w:val="24"/>
        </w:rPr>
      </w:pPr>
      <w:r w:rsidRPr="008110CA">
        <w:rPr>
          <w:rFonts w:ascii="Times New Roman" w:hAnsi="Times New Roman" w:cs="Times New Roman"/>
          <w:b/>
          <w:bCs/>
          <w:sz w:val="24"/>
          <w:szCs w:val="24"/>
        </w:rPr>
        <w:t>Stone Lantern Dedicated by Mizuno Tadanao</w:t>
      </w:r>
    </w:p>
    <w:p/>
    <w:p w:rsidR="00AB4854" w:rsidRPr="00480808" w:rsidRDefault="00AB4854" w:rsidP="00AB4854">
      <w:pPr>
        <w:spacing w:line="0" w:lineRule="atLeast"/>
        <w:jc w:val="left"/>
        <w:rPr>
          <w:rFonts w:ascii="Times New Roman" w:hAnsi="Times New Roman" w:cs="Times New Roman"/>
          <w:sz w:val="24"/>
          <w:szCs w:val="24"/>
        </w:rPr>
      </w:pPr>
      <w:r>
        <w:rPr>
          <w:rFonts w:ascii="Times New Roman" w:hAnsi="Times New Roman" w:cs="Times New Roman"/>
          <w:sz w:val="24"/>
          <w:szCs w:val="24"/>
        </w:rPr>
        <w:t>The</w:t>
      </w:r>
      <w:r w:rsidRPr="00480808">
        <w:rPr>
          <w:rFonts w:ascii="Times New Roman" w:hAnsi="Times New Roman" w:cs="Times New Roman"/>
          <w:sz w:val="24"/>
          <w:szCs w:val="24"/>
        </w:rPr>
        <w:t xml:space="preserve"> ornate stone lantern </w:t>
      </w:r>
      <w:r>
        <w:rPr>
          <w:rFonts w:ascii="Times New Roman" w:hAnsi="Times New Roman" w:cs="Times New Roman"/>
          <w:sz w:val="24"/>
          <w:szCs w:val="24"/>
        </w:rPr>
        <w:t>o</w:t>
      </w:r>
      <w:r w:rsidRPr="00480808">
        <w:rPr>
          <w:rFonts w:ascii="Times New Roman" w:hAnsi="Times New Roman" w:cs="Times New Roman"/>
          <w:sz w:val="24"/>
          <w:szCs w:val="24"/>
        </w:rPr>
        <w:t>n</w:t>
      </w:r>
      <w:r>
        <w:rPr>
          <w:rFonts w:ascii="Times New Roman" w:hAnsi="Times New Roman" w:cs="Times New Roman"/>
          <w:sz w:val="24"/>
          <w:szCs w:val="24"/>
        </w:rPr>
        <w:t xml:space="preserve"> the southern side of the Honmaru Garden was originally a gift from Matsumoto’s Lord Mizuno Tadanao (1652–1713) to Kan’eiji Temple in Tokyo. He donated it in 1681 in memory of the fourth Tokugawa shogun, Ietsuna (1641–1680). In 1953, the lantern was brought back to Matsumoto by a resident who purchased it from the temple.</w:t>
      </w:r>
    </w:p>
    <w:p w:rsidR="00AB4854" w:rsidRDefault="00AB4854" w:rsidP="00AB4854">
      <w:pPr>
        <w:spacing w:line="0" w:lineRule="atLeast"/>
        <w:jc w:val="left"/>
        <w:rPr>
          <w:rFonts w:ascii="Times New Roman" w:hAnsi="Times New Roman" w:cs="Times New Roman"/>
          <w:sz w:val="24"/>
          <w:szCs w:val="24"/>
          <w:u w:val="single"/>
        </w:rPr>
      </w:pPr>
    </w:p>
    <w:p w:rsidR="00AB4854" w:rsidRPr="008110CA" w:rsidRDefault="00AB4854" w:rsidP="00AB4854">
      <w:pPr>
        <w:spacing w:line="0" w:lineRule="atLeast"/>
        <w:jc w:val="left"/>
        <w:rPr>
          <w:rFonts w:ascii="Times New Roman" w:hAnsi="Times New Roman" w:cs="Times New Roman"/>
          <w:b/>
          <w:bCs/>
          <w:sz w:val="24"/>
          <w:szCs w:val="24"/>
        </w:rPr>
      </w:pPr>
      <w:r w:rsidRPr="008110CA">
        <w:rPr>
          <w:rFonts w:ascii="Times New Roman" w:hAnsi="Times New Roman" w:cs="Times New Roman"/>
          <w:b/>
          <w:bCs/>
          <w:sz w:val="24"/>
          <w:szCs w:val="24"/>
        </w:rPr>
        <w:t>Toda Family Stone Lanterns</w:t>
      </w:r>
    </w:p>
    <w:p w:rsidR="00AB4854" w:rsidRPr="00CC1B90" w:rsidRDefault="00AB4854" w:rsidP="00AB4854">
      <w:pPr>
        <w:spacing w:line="0" w:lineRule="atLeast"/>
        <w:jc w:val="left"/>
        <w:rPr>
          <w:rFonts w:ascii="Times New Roman" w:hAnsi="Times New Roman" w:cs="Times New Roman"/>
          <w:sz w:val="24"/>
          <w:szCs w:val="24"/>
        </w:rPr>
      </w:pPr>
      <w:r w:rsidRPr="00CC1B90">
        <w:rPr>
          <w:rFonts w:ascii="Times New Roman" w:hAnsi="Times New Roman" w:cs="Times New Roman"/>
          <w:sz w:val="24"/>
          <w:szCs w:val="24"/>
        </w:rPr>
        <w:t xml:space="preserve">Three stone lanterns and a </w:t>
      </w:r>
      <w:r>
        <w:rPr>
          <w:rFonts w:ascii="Times New Roman" w:hAnsi="Times New Roman" w:cs="Times New Roman"/>
          <w:sz w:val="24"/>
          <w:szCs w:val="24"/>
        </w:rPr>
        <w:t xml:space="preserve">stone </w:t>
      </w:r>
      <w:r w:rsidRPr="00CC1B90">
        <w:rPr>
          <w:rFonts w:ascii="Times New Roman" w:hAnsi="Times New Roman" w:cs="Times New Roman"/>
          <w:sz w:val="24"/>
          <w:szCs w:val="24"/>
        </w:rPr>
        <w:t>washbasin</w:t>
      </w:r>
      <w:r>
        <w:rPr>
          <w:rFonts w:ascii="Times New Roman" w:hAnsi="Times New Roman" w:cs="Times New Roman"/>
          <w:sz w:val="24"/>
          <w:szCs w:val="24"/>
        </w:rPr>
        <w:t xml:space="preserve"> stand in the perimeter of the Honmaru Garden. They originally stood on the grounds of a residence in Edo (now Tokyo) owned by the Toda family, who were lords of Matsumoto Castle between 1617 and 1633 and again between 1726 and 1869.</w:t>
      </w:r>
    </w:p>
    <w:p w:rsidR="00AB4854" w:rsidRDefault="00AB4854" w:rsidP="00AB4854">
      <w:pPr>
        <w:spacing w:line="0" w:lineRule="atLeast"/>
        <w:jc w:val="left"/>
        <w:rPr>
          <w:rFonts w:ascii="Times New Roman" w:hAnsi="Times New Roman" w:cs="Times New Roman"/>
          <w:sz w:val="24"/>
          <w:szCs w:val="24"/>
          <w:u w:val="single"/>
        </w:rPr>
      </w:pPr>
    </w:p>
    <w:p w:rsidR="00AB4854" w:rsidRPr="008110CA" w:rsidRDefault="00AB4854" w:rsidP="00AB4854">
      <w:pPr>
        <w:spacing w:line="0" w:lineRule="atLeast"/>
        <w:jc w:val="left"/>
        <w:rPr>
          <w:rFonts w:ascii="Times New Roman" w:hAnsi="Times New Roman" w:cs="Times New Roman"/>
          <w:b/>
          <w:bCs/>
          <w:sz w:val="24"/>
          <w:szCs w:val="24"/>
        </w:rPr>
      </w:pPr>
      <w:r w:rsidRPr="008110CA">
        <w:rPr>
          <w:rFonts w:ascii="Times New Roman" w:hAnsi="Times New Roman" w:cs="Times New Roman"/>
          <w:b/>
          <w:bCs/>
          <w:sz w:val="24"/>
          <w:szCs w:val="24"/>
        </w:rPr>
        <w:t>Ogasawara Peonies</w:t>
      </w:r>
    </w:p>
    <w:p w:rsidR="00AB4854" w:rsidRDefault="00AB4854" w:rsidP="00AB4854">
      <w:pPr>
        <w:spacing w:line="0" w:lineRule="atLeast"/>
        <w:jc w:val="left"/>
        <w:rPr>
          <w:rFonts w:ascii="Times New Roman" w:hAnsi="Times New Roman" w:cs="Times New Roman"/>
          <w:sz w:val="24"/>
          <w:szCs w:val="24"/>
        </w:rPr>
      </w:pPr>
      <w:r>
        <w:rPr>
          <w:rFonts w:ascii="Times New Roman" w:hAnsi="Times New Roman" w:cs="Times New Roman"/>
          <w:sz w:val="24"/>
          <w:szCs w:val="24"/>
        </w:rPr>
        <w:t xml:space="preserve">The white peonies in the Honmaru Garden have nearly 500 years of history. In 1550, the Matsumoto region was ruled by the Ogasawara family, but the warlord Takeda Shingen </w:t>
      </w:r>
      <w:r w:rsidRPr="002C4427">
        <w:rPr>
          <w:rFonts w:ascii="Times New Roman" w:hAnsi="Times New Roman" w:cs="Times New Roman"/>
          <w:sz w:val="24"/>
          <w:szCs w:val="24"/>
        </w:rPr>
        <w:t>(1521–1573)</w:t>
      </w:r>
      <w:r>
        <w:rPr>
          <w:rFonts w:ascii="Times New Roman" w:hAnsi="Times New Roman" w:cs="Times New Roman"/>
          <w:sz w:val="24"/>
          <w:szCs w:val="24"/>
        </w:rPr>
        <w:t xml:space="preserve"> was moving to attack them from the south. Ogasawara Nagatoki (1514–1583) decided to flee, but he preserved his treasured white peonies by having them moved to Tosenji Temple. Over the centuries, the peonies were maintained and propagated by one of the temple’s parishioner families, who later donated the flowers that now grace the castle garden.</w:t>
      </w:r>
    </w:p>
    <w:p w:rsidR="00AB4854" w:rsidRPr="004A1520" w:rsidRDefault="00AB4854" w:rsidP="00AB4854">
      <w:pPr>
        <w:spacing w:line="0" w:lineRule="atLeast"/>
        <w:jc w:val="left"/>
        <w:rPr>
          <w:rFonts w:ascii="Times New Roman" w:hAnsi="Times New Roman" w:cs="Times New Roman"/>
          <w:sz w:val="24"/>
          <w:szCs w:val="24"/>
        </w:rPr>
      </w:pPr>
    </w:p>
    <w:p w:rsidR="00AB4854" w:rsidRPr="008110CA" w:rsidRDefault="00AB4854" w:rsidP="00AB4854">
      <w:pPr>
        <w:spacing w:line="0" w:lineRule="atLeast"/>
        <w:jc w:val="left"/>
        <w:rPr>
          <w:rFonts w:ascii="Times New Roman" w:hAnsi="Times New Roman" w:cs="Times New Roman"/>
          <w:b/>
          <w:bCs/>
          <w:sz w:val="24"/>
          <w:szCs w:val="24"/>
        </w:rPr>
      </w:pPr>
      <w:r w:rsidRPr="008110CA">
        <w:rPr>
          <w:rFonts w:ascii="Times New Roman" w:hAnsi="Times New Roman" w:cs="Times New Roman"/>
          <w:b/>
          <w:bCs/>
          <w:sz w:val="24"/>
          <w:szCs w:val="24"/>
        </w:rPr>
        <w:t>Komatsunagi Cherry Tree</w:t>
      </w:r>
    </w:p>
    <w:p w:rsidR="00AB4854" w:rsidRDefault="00AB4854" w:rsidP="00AB4854">
      <w:pPr>
        <w:spacing w:line="0" w:lineRule="atLeast"/>
        <w:jc w:val="left"/>
        <w:rPr>
          <w:rFonts w:ascii="Times New Roman" w:hAnsi="Times New Roman" w:cs="Times New Roman"/>
          <w:sz w:val="24"/>
          <w:szCs w:val="24"/>
        </w:rPr>
      </w:pPr>
      <w:r>
        <w:rPr>
          <w:rFonts w:ascii="Times New Roman" w:hAnsi="Times New Roman" w:cs="Times New Roman"/>
          <w:sz w:val="24"/>
          <w:szCs w:val="24"/>
        </w:rPr>
        <w:t>A cherry tree in the Honmaru Garden is associated with a colorful castle legend: in the 1590s, lord Ishikawa Yasunaga (1554–1642) hosted fellow daimyo Katō Kiyomasa (1562–1611) at Matsumoto Castle. At the end of Kiyomasa’s stay, Yasunaga offered him one of two peerless horses. Kiyomasa famously took both.</w:t>
      </w:r>
    </w:p>
    <w:p w:rsidR="00AB4854" w:rsidRDefault="00AB4854" w:rsidP="00AB4854">
      <w:pPr>
        <w:spacing w:line="0" w:lineRule="atLeast"/>
        <w:jc w:val="left"/>
        <w:rPr>
          <w:rFonts w:ascii="Times New Roman" w:hAnsi="Times New Roman" w:cs="Times New Roman"/>
          <w:sz w:val="24"/>
          <w:szCs w:val="24"/>
        </w:rPr>
      </w:pPr>
    </w:p>
    <w:p w:rsidR="00AB4854" w:rsidRDefault="00AB4854" w:rsidP="00AB4854">
      <w:pPr>
        <w:spacing w:line="0" w:lineRule="atLeast"/>
        <w:jc w:val="left"/>
        <w:rPr>
          <w:rFonts w:ascii="Times New Roman" w:hAnsi="Times New Roman" w:cs="Times New Roman"/>
          <w:sz w:val="24"/>
          <w:szCs w:val="24"/>
        </w:rPr>
      </w:pPr>
      <w:r>
        <w:rPr>
          <w:rFonts w:ascii="Times New Roman" w:hAnsi="Times New Roman" w:cs="Times New Roman"/>
          <w:sz w:val="24"/>
          <w:szCs w:val="24"/>
        </w:rPr>
        <w:t xml:space="preserve">Kiyomasa is said to have tied his steeds to a cherry tree before departing, and the current Komatsunagi (“horse-tether”) Cherry Tree </w:t>
      </w:r>
      <w:r>
        <w:rPr>
          <w:rFonts w:ascii="Times New Roman" w:hAnsi="Times New Roman" w:cs="Times New Roman" w:hint="eastAsia"/>
          <w:sz w:val="24"/>
          <w:szCs w:val="24"/>
        </w:rPr>
        <w:t>i</w:t>
      </w:r>
      <w:r>
        <w:rPr>
          <w:rFonts w:ascii="Times New Roman" w:hAnsi="Times New Roman" w:cs="Times New Roman"/>
          <w:sz w:val="24"/>
          <w:szCs w:val="24"/>
        </w:rPr>
        <w:t>s the modern successor to the tree of legend.</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4854"/>
    <w:rsid w:val="00444234"/>
    <w:rsid w:val="00AB485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E1C93E-692B-42B9-B9B8-D26BFE0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2023-07-11T05:34:00Z</dcterms:created>
  <dcterms:modified xsi:type="dcterms:W3CDTF">2023-07-11T05:34:00Z</dcterms:modified>
</cp:coreProperties>
</file>