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248" w:rsidRPr="00331AD3" w:rsidRDefault="00AC3248" w:rsidP="00AC3248">
      <w:pPr>
        <w:tabs>
          <w:tab w:val="left" w:pos="1227"/>
        </w:tabs>
        <w:adjustRightInd w:val="0"/>
        <w:snapToGrid w:val="0"/>
        <w:contextualSpacing/>
        <w:mirrorIndents/>
        <w:jc w:val="left"/>
        <w:rPr>
          <w:rFonts w:ascii="Times New Roman" w:eastAsia="Meiryo UI" w:hAnsi="Times New Roman" w:cs="Times New Roman"/>
          <w:b/>
          <w:bCs/>
          <w:sz w:val="24"/>
          <w:szCs w:val="24"/>
        </w:rPr>
      </w:pPr>
      <w:r w:rsidRPr="00331AD3">
        <w:rPr>
          <w:rFonts w:ascii="Times New Roman" w:hAnsi="Times New Roman" w:cs="Times New Roman"/>
          <w:b/>
          <w:bCs/>
          <w:sz w:val="24"/>
          <w:szCs w:val="24"/>
        </w:rPr>
        <w:t>Ōmiya Bridge</w:t>
      </w:r>
    </w:p>
    <w:p/>
    <w:p w:rsidR="00AC3248" w:rsidRPr="00331AD3" w:rsidRDefault="00AC3248" w:rsidP="00AC3248">
      <w:pPr>
        <w:adjustRightInd w:val="0"/>
        <w:snapToGrid w:val="0"/>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 xml:space="preserve">This bridge crosses the Ōmiya River on the approach to Nishi Hongū (Western Main Shrine), which was formerly called Ōmiya Shrine. The river plays an important role in the founding legend of the shrine. According to the legend, the warrior </w:t>
      </w:r>
      <w:r w:rsidRPr="00331AD3">
        <w:rPr>
          <w:rFonts w:ascii="Times New Roman" w:hAnsi="Times New Roman" w:cs="Times New Roman"/>
          <w:color w:val="000000" w:themeColor="text1"/>
          <w:sz w:val="24"/>
          <w:szCs w:val="24"/>
        </w:rPr>
        <w:t>Koto no Mitachi Ushimaru</w:t>
      </w:r>
      <w:r w:rsidRPr="00331AD3">
        <w:rPr>
          <w:rFonts w:ascii="Times New Roman" w:hAnsi="Times New Roman" w:cs="Times New Roman"/>
          <w:sz w:val="24"/>
          <w:szCs w:val="24"/>
        </w:rPr>
        <w:t xml:space="preserve"> built a shrine here </w:t>
      </w:r>
      <w:r>
        <w:rPr>
          <w:rFonts w:ascii="Times New Roman" w:hAnsi="Times New Roman" w:cs="Times New Roman"/>
          <w:sz w:val="24"/>
          <w:szCs w:val="24"/>
        </w:rPr>
        <w:t xml:space="preserve">in </w:t>
      </w:r>
      <w:r w:rsidRPr="00331AD3">
        <w:rPr>
          <w:rFonts w:ascii="Times New Roman" w:hAnsi="Times New Roman" w:cs="Times New Roman" w:hint="eastAsia"/>
          <w:sz w:val="24"/>
          <w:szCs w:val="24"/>
        </w:rPr>
        <w:t>t</w:t>
      </w:r>
      <w:r w:rsidRPr="00331AD3">
        <w:rPr>
          <w:rFonts w:ascii="Times New Roman" w:hAnsi="Times New Roman" w:cs="Times New Roman"/>
          <w:sz w:val="24"/>
          <w:szCs w:val="24"/>
        </w:rPr>
        <w:t xml:space="preserve">he seventh century and became its priest after a fateful meeting with the deity, </w:t>
      </w:r>
      <w:r w:rsidRPr="00331AD3">
        <w:rPr>
          <w:rFonts w:ascii="Times New Roman" w:hAnsi="Times New Roman" w:cs="Times New Roman"/>
          <w:color w:val="000000" w:themeColor="text1"/>
          <w:sz w:val="24"/>
          <w:szCs w:val="24"/>
        </w:rPr>
        <w:t>Ōnamuchi</w:t>
      </w:r>
      <w:r w:rsidRPr="00331AD3">
        <w:rPr>
          <w:rFonts w:ascii="Times New Roman" w:hAnsi="Times New Roman" w:cs="Times New Roman"/>
          <w:sz w:val="24"/>
          <w:szCs w:val="24"/>
        </w:rPr>
        <w:t xml:space="preserve">. He </w:t>
      </w:r>
      <w:r>
        <w:rPr>
          <w:rFonts w:ascii="Times New Roman" w:hAnsi="Times New Roman" w:cs="Times New Roman"/>
          <w:sz w:val="24"/>
          <w:szCs w:val="24"/>
        </w:rPr>
        <w:t>erected</w:t>
      </w:r>
      <w:r w:rsidRPr="00331AD3">
        <w:rPr>
          <w:rFonts w:ascii="Times New Roman" w:hAnsi="Times New Roman" w:cs="Times New Roman"/>
          <w:sz w:val="24"/>
          <w:szCs w:val="24"/>
        </w:rPr>
        <w:t xml:space="preserve"> the shrine along the river about five kilometers northwest of Karasaki where the ripples of the water were said to murmur passages from the </w:t>
      </w:r>
      <w:r w:rsidRPr="00331AD3">
        <w:rPr>
          <w:rFonts w:ascii="Times New Roman" w:hAnsi="Times New Roman" w:cs="Times New Roman"/>
          <w:i/>
          <w:iCs/>
          <w:sz w:val="24"/>
          <w:szCs w:val="24"/>
        </w:rPr>
        <w:t>Nirvana Sutra</w:t>
      </w:r>
      <w:r w:rsidRPr="00331AD3">
        <w:rPr>
          <w:rFonts w:ascii="Times New Roman" w:hAnsi="Times New Roman" w:cs="Times New Roman"/>
          <w:sz w:val="24"/>
          <w:szCs w:val="24"/>
        </w:rPr>
        <w:t>. Today, a canal surrounds Nishi Hongū to ensure the sound of the running water will always be heard.</w:t>
      </w:r>
    </w:p>
    <w:p w:rsidR="00AC3248" w:rsidRPr="00331AD3" w:rsidRDefault="00AC3248" w:rsidP="00AC3248">
      <w:pPr>
        <w:adjustRightInd w:val="0"/>
        <w:snapToGrid w:val="0"/>
        <w:ind w:firstLine="288"/>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The current granite bridge was built in 1669 and is patterned faithfully on an earlier wooden bridge</w:t>
      </w:r>
      <w:r>
        <w:rPr>
          <w:rFonts w:ascii="Times New Roman" w:hAnsi="Times New Roman" w:cs="Times New Roman"/>
          <w:sz w:val="24"/>
          <w:szCs w:val="24"/>
        </w:rPr>
        <w:t>. It e</w:t>
      </w:r>
      <w:r w:rsidRPr="00331AD3">
        <w:rPr>
          <w:rFonts w:ascii="Times New Roman" w:hAnsi="Times New Roman" w:cs="Times New Roman"/>
          <w:sz w:val="24"/>
          <w:szCs w:val="24"/>
        </w:rPr>
        <w:t>ven replicat</w:t>
      </w:r>
      <w:r>
        <w:rPr>
          <w:rFonts w:ascii="Times New Roman" w:hAnsi="Times New Roman" w:cs="Times New Roman"/>
          <w:sz w:val="24"/>
          <w:szCs w:val="24"/>
        </w:rPr>
        <w:t>es</w:t>
      </w:r>
      <w:r w:rsidRPr="00331AD3">
        <w:rPr>
          <w:rFonts w:ascii="Times New Roman" w:hAnsi="Times New Roman" w:cs="Times New Roman"/>
          <w:sz w:val="24"/>
          <w:szCs w:val="24"/>
        </w:rPr>
        <w:t xml:space="preserve"> the mortise-and-tenon joinery in the columns although they are no longer structurally necessary. Two other bridges cross the river downstream. All are designated Important Cultural Properties, but Ōmiya Bridge is the largest and most elaborate of the three.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3248"/>
    <w:rsid w:val="00444234"/>
    <w:rsid w:val="00AC324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2128F8-053C-4264-924C-FA54C991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2023-07-11T05:36:00Z</dcterms:created>
  <dcterms:modified xsi:type="dcterms:W3CDTF">2023-07-11T05:36:00Z</dcterms:modified>
</cp:coreProperties>
</file>