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87B" w:rsidRDefault="00B2687B" w:rsidP="00B2687B">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Tokachi Shikaoi Geopark Visitor Center</w:t>
      </w:r>
    </w:p>
    <w:p w:rsidR="00B2687B" w:rsidRDefault="00B2687B" w:rsidP="00B2687B">
      <w:pPr>
        <w:rPr>
          <w:rFonts w:ascii="Times New Roman" w:hAnsi="Times New Roman" w:cs="Times New Roman"/>
          <w:b/>
          <w:bCs/>
          <w:color w:val="000000" w:themeColor="text1"/>
          <w:sz w:val="24"/>
          <w:szCs w:val="24"/>
          <w:shd w:val="clear" w:color="auto" w:fill="FFFFFF"/>
        </w:rPr>
      </w:pPr>
      <w:r/>
    </w:p>
    <w:p w:rsidR="00B2687B" w:rsidRPr="00BD7809" w:rsidRDefault="00B2687B" w:rsidP="00B2687B">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Learn about the geology, history, and wildlife of the park through dioramas, displays, and interactive exhibits. Discover what guided activities and experiences are available, and get practical information from geopark staff about hikes, weather conditions, and seasonal sights. The Tokachi Shikaoi Geopark Visitor Center has information on all aspects of the park, and expert staff are available to offer advice and answer questions. </w:t>
      </w:r>
    </w:p>
    <w:p w:rsidR="00B2687B" w:rsidRPr="00BD7809" w:rsidRDefault="00B2687B" w:rsidP="00B2687B">
      <w:pPr>
        <w:tabs>
          <w:tab w:val="left" w:pos="284"/>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D7809">
        <w:rPr>
          <w:rFonts w:ascii="Times New Roman" w:hAnsi="Times New Roman" w:cs="Times New Roman"/>
          <w:color w:val="000000" w:themeColor="text1"/>
          <w:sz w:val="24"/>
          <w:szCs w:val="24"/>
        </w:rPr>
        <w:t xml:space="preserve">Exhibitions introducing the park are organized under four key themes: </w:t>
      </w:r>
      <w:r w:rsidRPr="00BD7809">
        <w:rPr>
          <w:rFonts w:ascii="Times New Roman" w:eastAsia="Meiryo UI" w:hAnsi="Times New Roman" w:cs="Times New Roman"/>
          <w:color w:val="000000"/>
          <w:sz w:val="24"/>
          <w:szCs w:val="24"/>
        </w:rPr>
        <w:t xml:space="preserve">The Creation and </w:t>
      </w:r>
      <w:r w:rsidRPr="00BD7809">
        <w:rPr>
          <w:rFonts w:ascii="Times New Roman" w:hAnsi="Times New Roman" w:cs="Times New Roman"/>
          <w:color w:val="000000" w:themeColor="text1"/>
          <w:sz w:val="24"/>
          <w:szCs w:val="24"/>
        </w:rPr>
        <w:t>Evolution of Landforms; Volcanoes and Volcanic Activity; The Effects of a Cold Climate; and Life in the Park. Displays begin with plate tectonics and the formation of key landforms, then focus on volcanic activity and its effect on the landscape. Later panels and exhibits introduce the cold-climate environment of the park and its ecosystems, which support rare species such as the Miyabe char, a fish not found anywhere else in the world.</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87B"/>
    <w:rsid w:val="00444234"/>
    <w:rsid w:val="00B2687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C0B557-4039-42F8-AFCF-FDB2C14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