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257" w:rsidRPr="00977768" w:rsidRDefault="004E4257" w:rsidP="004E4257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Winning National Park Status</w:t>
      </w:r>
    </w:p>
    <w:p/>
    <w:p w:rsidR="004E4257" w:rsidRPr="00977768" w:rsidRDefault="004E4257" w:rsidP="004E4257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tourist numbers rose, travel links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Lake Towada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improved. In 1920, the Akita Railway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was extended to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Kemanai (now Towada-Minami Station), and a bus began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carr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visitors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directly from the station via Hakka Pass to Nenokuchi on the lake’s eastern shore. The next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Wainai petition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Lake Towada to 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national </w:t>
      </w:r>
      <w:r w:rsidRPr="004E2023">
        <w:rPr>
          <w:rFonts w:ascii="Times New Roman" w:hAnsi="Times New Roman" w:cs="Times New Roman"/>
          <w:sz w:val="24"/>
          <w:szCs w:val="24"/>
        </w:rPr>
        <w:t>park status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023">
        <w:rPr>
          <w:rFonts w:ascii="Times New Roman" w:hAnsi="Times New Roman" w:cs="Times New Roman"/>
          <w:sz w:val="24"/>
          <w:szCs w:val="24"/>
        </w:rPr>
        <w:t xml:space="preserve"> and Emperor Taisho’s two y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ounger sons stayed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 the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Wainai Towada Hotel. In 1927, Lake Towada was nominated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7776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e of the</w:t>
      </w:r>
      <w:r w:rsidRPr="00476B61">
        <w:rPr>
          <w:rFonts w:ascii="Times New Roman" w:hAnsi="Times New Roman" w:cs="Times New Roman"/>
          <w:sz w:val="24"/>
          <w:szCs w:val="24"/>
        </w:rPr>
        <w:t xml:space="preserve"> “Eight New Views”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Japan in a competition organized jointly by the Railway Ministry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two national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newspapers. Wainai died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 a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 65 in May 1922,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promotional efforts were rewarded when </w:t>
      </w:r>
      <w:r w:rsidRPr="00DA2BF3">
        <w:rPr>
          <w:rFonts w:ascii="Times New Roman" w:hAnsi="Times New Roman" w:cs="Times New Roman"/>
          <w:sz w:val="24"/>
          <w:szCs w:val="24"/>
        </w:rPr>
        <w:t>the lake and its surroundings were officially awarded national park status</w:t>
      </w:r>
      <w:r w:rsidRPr="00D104B6">
        <w:rPr>
          <w:rFonts w:ascii="Times New Roman" w:hAnsi="Times New Roman" w:cs="Times New Roman"/>
          <w:sz w:val="24"/>
          <w:szCs w:val="24"/>
        </w:rPr>
        <w:t xml:space="preserve"> </w:t>
      </w:r>
      <w:r w:rsidRPr="00DA2BF3">
        <w:rPr>
          <w:rFonts w:ascii="Times New Roman" w:hAnsi="Times New Roman" w:cs="Times New Roman"/>
          <w:sz w:val="24"/>
          <w:szCs w:val="24"/>
        </w:rPr>
        <w:t>in 1936.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BF3">
        <w:rPr>
          <w:rFonts w:ascii="Times New Roman" w:hAnsi="Times New Roman" w:cs="Times New Roman"/>
          <w:sz w:val="24"/>
          <w:szCs w:val="24"/>
        </w:rPr>
        <w:t xml:space="preserve"> </w:t>
      </w:r>
      <w:r w:rsidRPr="00DA2BF3">
        <w:rPr>
          <w:rFonts w:ascii="Times New Roman" w:hAnsi="Times New Roman" w:cs="Times New Roman"/>
          <w:b/>
          <w:bCs/>
          <w:sz w:val="24"/>
          <w:szCs w:val="24"/>
        </w:rPr>
        <w:t>[1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p w:rsidR="004E4257" w:rsidRDefault="004E4257" w:rsidP="004E4257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E4257" w:rsidRPr="00476B61" w:rsidRDefault="004E4257" w:rsidP="004E4257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76B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[Caption (top right)]</w:t>
      </w:r>
    </w:p>
    <w:p w:rsidR="004E4257" w:rsidRPr="00977768" w:rsidRDefault="004E4257" w:rsidP="004E4257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Lake Towada Tourist Guide Map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1928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257"/>
    <w:rsid w:val="00444234"/>
    <w:rsid w:val="004E42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A3024-8D67-4B7F-A755-C6349837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2023-07-11T05:40:00Z</dcterms:created>
  <dcterms:modified xsi:type="dcterms:W3CDTF">2023-07-11T05:40:00Z</dcterms:modified>
</cp:coreProperties>
</file>