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6F2" w:rsidRPr="001E6D40" w:rsidRDefault="00AB66F2" w:rsidP="00AB66F2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FC3367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Insects in Kikuchi Gorge</w:t>
      </w:r>
    </w:p>
    <w:p w:rsidR="00AB66F2" w:rsidRDefault="00AB66F2" w:rsidP="00AB66F2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AB66F2" w:rsidRPr="00FC3367" w:rsidRDefault="00AB66F2" w:rsidP="00AB66F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Diverse plant life and an abundance of fresh water sources make Kikuchi Gorge a favorable environment for a wide variety of insects. Among the more than 1,000 species thought to live in the gorge, the following are relatively easy to spot along the riverside walking paths.</w:t>
      </w:r>
    </w:p>
    <w:p w:rsidR="00AB66F2" w:rsidRPr="00FC3367" w:rsidRDefault="00AB66F2" w:rsidP="00AB66F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ab/>
        <w:t xml:space="preserve">The small </w:t>
      </w:r>
      <w:r w:rsidRPr="00FC3367"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  <w:t>Celastrina sugitanii</w:t>
      </w:r>
      <w:r w:rsidRPr="00FC3367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 xml:space="preserve"> butterfly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Sugitani rurishijimi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) can be seen around puddles near the river between March and May. Its wings are dark blue on the top side and whitish-gray with small black dots on the underside.</w:t>
      </w:r>
    </w:p>
    <w:p w:rsidR="00AB66F2" w:rsidRPr="00FC3367" w:rsidRDefault="00AB66F2" w:rsidP="00AB66F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ab/>
        <w:t xml:space="preserve">Between May and July, flowers in the gorge entice butterflies such as the </w:t>
      </w:r>
      <w:r w:rsidRPr="00FC3367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Japanese flash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torafu shijimi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), whose upperwings are deep blue while the underwings are adorned with tiger-like spots of orange and black and a white and brown stripe pattern, and the </w:t>
      </w:r>
      <w:r w:rsidRPr="00FC3367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white admiral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ichimonjicho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), distinguished by the stark white bands on its dark-brown wings.</w:t>
      </w:r>
    </w:p>
    <w:p w:rsidR="00AB66F2" w:rsidRPr="00FC3367" w:rsidRDefault="00AB66F2" w:rsidP="00AB66F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ab/>
        <w:t xml:space="preserve">From April to around July, several kinds of broad-winged damselflies can be spotted flying over the rapids, preying on tiny aquatic insects. </w:t>
      </w:r>
      <w:r w:rsidRPr="00FC3367"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  <w:t>Mnais pruinosa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asahina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kawatonbo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) is about 5 centimeters long with an emerald-green body and wings that vary in color from a bright orange to a barely visible gray, whereas </w:t>
      </w:r>
      <w:r w:rsidRPr="00FC3367"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  <w:t>Mnais costalis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nihon kawatonbo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) has slightly darker, orange-brown wings on a metallic-blue body.</w:t>
      </w:r>
    </w:p>
    <w:p w:rsidR="00AB66F2" w:rsidRDefault="00AB66F2" w:rsidP="00AB66F2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ab/>
        <w:t xml:space="preserve">Later in summer, puddles and small riverside pools attract the </w:t>
      </w:r>
      <w:r w:rsidRPr="00FC3367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alpine black swallowtail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miyama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karasuageha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), a large butterfly with a wingspan of around 12 centimeters. Its upperwings are black and covered with iridescent blue or green scales.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6F2"/>
    <w:rsid w:val="00444234"/>
    <w:rsid w:val="00AB66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846D4-CBEE-400A-B86F-1D06C7E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