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760" w:rsidRPr="0017406F" w:rsidRDefault="00994760" w:rsidP="0099476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406F">
        <w:rPr>
          <w:rFonts w:ascii="Times New Roman" w:hAnsi="Times New Roman" w:cs="Times New Roman"/>
          <w:b/>
          <w:bCs/>
          <w:sz w:val="24"/>
          <w:szCs w:val="24"/>
        </w:rPr>
        <w:t xml:space="preserve">Santaro Pass </w:t>
      </w:r>
    </w:p>
    <w:p w:rsidR="00994760" w:rsidRPr="0017406F" w:rsidRDefault="00994760" w:rsidP="00994760">
      <w:pPr>
        <w:rPr>
          <w:rFonts w:ascii="Times New Roman" w:hAnsi="Times New Roman" w:cs="Times New Roman"/>
          <w:sz w:val="24"/>
          <w:szCs w:val="24"/>
        </w:rPr>
      </w:pPr>
      <w:r/>
    </w:p>
    <w:p w:rsidR="00994760" w:rsidRPr="0017406F" w:rsidRDefault="00994760" w:rsidP="00994760">
      <w:pPr>
        <w:rPr>
          <w:rFonts w:ascii="Times New Roman" w:hAnsi="Times New Roman" w:cs="Times New Roman"/>
          <w:sz w:val="24"/>
          <w:szCs w:val="24"/>
        </w:rPr>
      </w:pPr>
      <w:r w:rsidRPr="0017406F">
        <w:rPr>
          <w:rFonts w:ascii="Times New Roman" w:hAnsi="Times New Roman" w:cs="Times New Roman"/>
          <w:sz w:val="24"/>
          <w:szCs w:val="24"/>
        </w:rPr>
        <w:t>The winding mountain road over Santaro Pass in central Amami-Oshima was once part of the main highway that connected the northern and southern halves of the island. Tunnels were opened in 1989, drastically cutting the travel distance and time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7406F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>nature is reclaiming the</w:t>
      </w:r>
      <w:r w:rsidRPr="00080E25">
        <w:rPr>
          <w:rFonts w:ascii="Times New Roman" w:hAnsi="Times New Roman" w:cs="Times New Roman"/>
          <w:sz w:val="24"/>
          <w:szCs w:val="24"/>
        </w:rPr>
        <w:t xml:space="preserve"> road </w:t>
      </w:r>
      <w:r>
        <w:rPr>
          <w:rFonts w:ascii="Times New Roman" w:hAnsi="Times New Roman" w:cs="Times New Roman"/>
          <w:sz w:val="24"/>
          <w:szCs w:val="24"/>
        </w:rPr>
        <w:t>made redundant by the tunnels</w:t>
      </w:r>
      <w:r w:rsidRPr="0017406F">
        <w:rPr>
          <w:rFonts w:ascii="Times New Roman" w:hAnsi="Times New Roman" w:cs="Times New Roman"/>
          <w:sz w:val="24"/>
          <w:szCs w:val="24"/>
        </w:rPr>
        <w:t>. Today the old road is one of the best places for visitors to experience Amami wildlife when it is most active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17406F">
        <w:rPr>
          <w:rFonts w:ascii="Times New Roman" w:hAnsi="Times New Roman" w:cs="Times New Roman"/>
          <w:sz w:val="24"/>
          <w:szCs w:val="24"/>
        </w:rPr>
        <w:t xml:space="preserve">at night. Among the endemic animals frequently seen are mammals like the Amami rabbit, birds like the Amami woodcock, amphibians like the large Otton frog, and fireflies. Visitors might get a glimpse of the habu viper, the venomous snake that is feared by all forest creatures—and by the people of Amami-Oshima. </w:t>
      </w:r>
    </w:p>
    <w:p w:rsidR="00994760" w:rsidRPr="0017406F" w:rsidRDefault="00994760" w:rsidP="00994760">
      <w:pPr>
        <w:rPr>
          <w:rFonts w:ascii="Times New Roman" w:hAnsi="Times New Roman" w:cs="Times New Roman"/>
          <w:sz w:val="24"/>
          <w:szCs w:val="24"/>
        </w:rPr>
      </w:pP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>For observing wildlife at Santaro Pass at night: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 xml:space="preserve">• Please make an advance reservation online. 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>• Hiring a local guide who is experienced in spotting wildlife at night is highly recommended.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>• Please observe the speed limit of 10 km/h to avoid injuring wild animals.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>• Please keep a distance from animals.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>• Please do not bring pets on the tour.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>• Please use only one spotlight per car.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>• Please signal with your left blinker to let approaching or overtaking cars know it is safe to pass.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 xml:space="preserve">• Please do not overtake the car in front of you or pass an approaching car unless they signal with their left blinker. 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>• Please switch off high beams when cars approach.</w:t>
      </w:r>
    </w:p>
    <w:p w:rsidR="00994760" w:rsidRPr="0017406F" w:rsidRDefault="00994760" w:rsidP="009947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406F">
        <w:rPr>
          <w:rFonts w:ascii="Times New Roman" w:hAnsi="Times New Roman" w:cs="Times New Roman"/>
          <w:i/>
          <w:iCs/>
          <w:sz w:val="24"/>
          <w:szCs w:val="24"/>
        </w:rPr>
        <w:t>• When passing, cars going uphill have priority. Cars going downhill should pull to the left, turn off the headlights and wait for the approaching car to pass.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760"/>
    <w:rsid w:val="00444234"/>
    <w:rsid w:val="009947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B65ED-B9E2-4EF0-B755-A919F249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2023-07-11T05:20:00Z</dcterms:created>
  <dcterms:modified xsi:type="dcterms:W3CDTF">2023-07-11T05:20:00Z</dcterms:modified>
</cp:coreProperties>
</file>