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F6D" w:rsidRPr="007F156D" w:rsidRDefault="00693F6D" w:rsidP="00693F6D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156D">
        <w:rPr>
          <w:rFonts w:ascii="Times New Roman" w:hAnsi="Times New Roman" w:cs="Times New Roman"/>
          <w:b/>
          <w:bCs/>
          <w:sz w:val="24"/>
          <w:szCs w:val="24"/>
        </w:rPr>
        <w:t xml:space="preserve">Amami woodcock / </w:t>
      </w:r>
      <w:r w:rsidRPr="007F15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Scolopax mira </w:t>
      </w:r>
      <w:r w:rsidRPr="007F156D">
        <w:rPr>
          <w:rFonts w:ascii="Times New Roman" w:hAnsi="Times New Roman" w:cs="Times New Roman"/>
          <w:b/>
          <w:bCs/>
          <w:sz w:val="24"/>
          <w:szCs w:val="24"/>
        </w:rPr>
        <w:t xml:space="preserve">/ Amami yamashigi / </w:t>
      </w:r>
      <w:r w:rsidRPr="007F156D">
        <w:rPr>
          <w:rFonts w:ascii="Times New Roman" w:eastAsia="ＭＳ 明朝" w:hAnsi="Times New Roman" w:cs="Times New Roman"/>
          <w:b/>
          <w:bCs/>
          <w:sz w:val="24"/>
          <w:szCs w:val="24"/>
        </w:rPr>
        <w:t>アマミヤマシギ</w:t>
      </w:r>
    </w:p>
    <w:p/>
    <w:p w:rsidR="00693F6D" w:rsidRPr="007F156D" w:rsidRDefault="00693F6D" w:rsidP="00693F6D">
      <w:pPr>
        <w:rPr>
          <w:rFonts w:ascii="Times New Roman" w:hAnsi="Times New Roman" w:cs="Times New Roman"/>
          <w:sz w:val="24"/>
          <w:szCs w:val="24"/>
        </w:rPr>
      </w:pPr>
      <w:r w:rsidRPr="007F156D">
        <w:rPr>
          <w:rFonts w:ascii="Times New Roman" w:hAnsi="Times New Roman" w:cs="Times New Roman"/>
          <w:sz w:val="24"/>
          <w:szCs w:val="24"/>
        </w:rPr>
        <w:t>The Amami woodcock is a member of the sandpiper family of birds that use their long beaks to probe the ground; they feel for food with the sensitive tips of their beaks. This medium-sized (38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156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enti</w:t>
      </w:r>
      <w:r w:rsidRPr="007F156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eter-</w:t>
      </w:r>
      <w:r w:rsidRPr="007F156D">
        <w:rPr>
          <w:rFonts w:ascii="Times New Roman" w:hAnsi="Times New Roman" w:cs="Times New Roman"/>
          <w:sz w:val="24"/>
          <w:szCs w:val="24"/>
        </w:rPr>
        <w:t>long) bird is endemic and only breeds on Amami-Oshima and Tokunoshima. It is a terrestrial bird—one that mainly stays on the ground to catch earthworms. The complex coloring of its stout torso—varied shades of brown with bands of color and bright and dark spots—is a perfect camouflage against the floor of a broadleaf forest. It is generally active at night, and if disturbed will either run on its short legs or fly to safety nearby. It lays its eggs in a nest on the ground, where it also raises its young.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F6D"/>
    <w:rsid w:val="00444234"/>
    <w:rsid w:val="00693F6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F176F-9C75-4A39-9066-2DA58302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