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3725" w:rsidRPr="00037DA9" w:rsidRDefault="003C3725" w:rsidP="003C3725">
      <w:pPr>
        <w:autoSpaceDE w:val="0"/>
        <w:autoSpaceDN w:val="0"/>
        <w:adjustRightInd w:val="0"/>
        <w:rPr>
          <w:rFonts w:eastAsia="ＭＳ 明朝"/>
          <w:b/>
          <w:bCs/>
          <w:color w:val="000000"/>
        </w:rPr>
      </w:pPr>
      <w:r w:rsidRPr="00037DA9">
        <w:rPr>
          <w:rFonts w:eastAsia="ＭＳ 明朝"/>
          <w:b/>
          <w:bCs/>
          <w:color w:val="000000"/>
        </w:rPr>
        <w:t xml:space="preserve">Urauchi Walking Course: Getting into the </w:t>
      </w:r>
      <w:r>
        <w:rPr>
          <w:rFonts w:eastAsia="ＭＳ 明朝"/>
          <w:b/>
          <w:bCs/>
          <w:color w:val="000000"/>
        </w:rPr>
        <w:t>Z</w:t>
      </w:r>
      <w:r w:rsidRPr="00037DA9">
        <w:rPr>
          <w:rFonts w:eastAsia="ＭＳ 明朝"/>
          <w:b/>
          <w:bCs/>
          <w:color w:val="000000"/>
        </w:rPr>
        <w:t>one</w:t>
      </w:r>
    </w:p>
    <w:p w:rsidR="003C3725" w:rsidRPr="00037DA9" w:rsidRDefault="003C3725" w:rsidP="003C3725">
      <w:pPr>
        <w:autoSpaceDE w:val="0"/>
        <w:autoSpaceDN w:val="0"/>
        <w:adjustRightInd w:val="0"/>
        <w:rPr>
          <w:rFonts w:eastAsia="ＭＳ 明朝"/>
          <w:b/>
          <w:bCs/>
          <w:color w:val="000000"/>
        </w:rPr>
      </w:pPr>
      <w:r/>
    </w:p>
    <w:p w:rsidR="003C3725" w:rsidRPr="00037DA9" w:rsidRDefault="003C3725" w:rsidP="003C3725">
      <w:pPr>
        <w:autoSpaceDE w:val="0"/>
        <w:autoSpaceDN w:val="0"/>
        <w:adjustRightInd w:val="0"/>
        <w:rPr>
          <w:rFonts w:eastAsia="ＭＳ 明朝"/>
          <w:color w:val="000000"/>
        </w:rPr>
      </w:pPr>
      <w:r w:rsidRPr="00037DA9">
        <w:rPr>
          <w:rFonts w:eastAsia="ＭＳ 明朝"/>
          <w:color w:val="000000"/>
        </w:rPr>
        <w:t xml:space="preserve">This </w:t>
      </w:r>
      <w:r>
        <w:rPr>
          <w:rFonts w:eastAsia="ＭＳ 明朝"/>
          <w:color w:val="000000"/>
        </w:rPr>
        <w:t>hiking trail</w:t>
      </w:r>
      <w:r w:rsidRPr="00037DA9">
        <w:rPr>
          <w:rFonts w:eastAsia="ＭＳ 明朝"/>
          <w:color w:val="000000"/>
        </w:rPr>
        <w:t xml:space="preserve"> leads into the heart of Iriomote’s World Heritage zone and culminates in a pair of waterfalls, Mariyudu and Kanbire. Located about 30 minutes’ walk </w:t>
      </w:r>
      <w:r w:rsidRPr="00A15397">
        <w:rPr>
          <w:rFonts w:eastAsia="ＭＳ 明朝"/>
        </w:rPr>
        <w:t xml:space="preserve">from here, </w:t>
      </w:r>
      <w:r w:rsidRPr="00037DA9">
        <w:rPr>
          <w:rFonts w:eastAsia="ＭＳ 明朝"/>
          <w:color w:val="000000"/>
        </w:rPr>
        <w:t>Mariyudu Falls derives its name from the way the water drops into a 130-meter-wide circular (</w:t>
      </w:r>
      <w:r w:rsidRPr="00037DA9">
        <w:rPr>
          <w:rFonts w:eastAsia="ＭＳ 明朝"/>
          <w:i/>
          <w:iCs/>
          <w:color w:val="000000"/>
        </w:rPr>
        <w:t>mari</w:t>
      </w:r>
      <w:r w:rsidRPr="00037DA9">
        <w:rPr>
          <w:rFonts w:eastAsia="ＭＳ 明朝"/>
          <w:color w:val="000000"/>
        </w:rPr>
        <w:t>) basin where it pools (</w:t>
      </w:r>
      <w:r w:rsidRPr="00037DA9">
        <w:rPr>
          <w:rFonts w:eastAsia="ＭＳ 明朝"/>
          <w:i/>
          <w:iCs/>
          <w:color w:val="000000"/>
        </w:rPr>
        <w:t>yudo</w:t>
      </w:r>
      <w:r w:rsidRPr="00037DA9">
        <w:rPr>
          <w:rFonts w:eastAsia="ＭＳ 明朝"/>
          <w:color w:val="000000"/>
        </w:rPr>
        <w:t>). Consisting of two tiers with a combined drop of 16</w:t>
      </w:r>
      <w:r w:rsidRPr="00037DA9">
        <w:rPr>
          <w:rFonts w:eastAsia="ＭＳ 明朝"/>
        </w:rPr>
        <w:t xml:space="preserve"> meters</w:t>
      </w:r>
      <w:r w:rsidRPr="00037DA9">
        <w:rPr>
          <w:rFonts w:eastAsia="ＭＳ 明朝"/>
          <w:color w:val="000000"/>
        </w:rPr>
        <w:t xml:space="preserve">, Mariyudu is officially classified as one of Japan’s top 100 waterfalls. </w:t>
      </w:r>
    </w:p>
    <w:p w:rsidR="003C3725" w:rsidRPr="00037DA9" w:rsidRDefault="003C3725" w:rsidP="003C3725">
      <w:pPr>
        <w:autoSpaceDE w:val="0"/>
        <w:autoSpaceDN w:val="0"/>
        <w:adjustRightInd w:val="0"/>
        <w:rPr>
          <w:rFonts w:eastAsia="ＭＳ 明朝"/>
          <w:color w:val="000000"/>
        </w:rPr>
      </w:pPr>
    </w:p>
    <w:p w:rsidR="003C3725" w:rsidRPr="00037DA9" w:rsidRDefault="003C3725" w:rsidP="003C3725">
      <w:pPr>
        <w:autoSpaceDE w:val="0"/>
        <w:autoSpaceDN w:val="0"/>
        <w:adjustRightInd w:val="0"/>
        <w:rPr>
          <w:rFonts w:eastAsia="ＭＳ 明朝"/>
          <w:color w:val="000000"/>
        </w:rPr>
      </w:pPr>
      <w:r w:rsidRPr="00037DA9">
        <w:rPr>
          <w:rFonts w:eastAsia="ＭＳ 明朝"/>
          <w:color w:val="000000"/>
        </w:rPr>
        <w:t>From Mariyudu, it takes another 1</w:t>
      </w:r>
      <w:r>
        <w:rPr>
          <w:rFonts w:eastAsia="ＭＳ 明朝"/>
          <w:color w:val="000000"/>
        </w:rPr>
        <w:t>5</w:t>
      </w:r>
      <w:r w:rsidRPr="00037DA9">
        <w:rPr>
          <w:rFonts w:eastAsia="ＭＳ 明朝"/>
          <w:color w:val="000000"/>
        </w:rPr>
        <w:t xml:space="preserve"> minutes to reach Kanbire Falls, a 200-meter-long series of shallow rocky terraces over which the water cascades. Kanbire means “seat of the gods” because according to legend it is where the gods assembled to discuss the </w:t>
      </w:r>
      <w:r>
        <w:rPr>
          <w:rFonts w:eastAsia="ＭＳ 明朝"/>
          <w:color w:val="000000"/>
        </w:rPr>
        <w:t>running</w:t>
      </w:r>
      <w:r w:rsidRPr="00037DA9">
        <w:rPr>
          <w:rFonts w:eastAsia="ＭＳ 明朝"/>
          <w:color w:val="000000"/>
        </w:rPr>
        <w:t xml:space="preserve"> of the island. The rock is dotted with natural potholes</w:t>
      </w:r>
      <w:r>
        <w:rPr>
          <w:rFonts w:eastAsia="ＭＳ 明朝"/>
          <w:color w:val="000000"/>
        </w:rPr>
        <w:t xml:space="preserve">, which are frequented by </w:t>
      </w:r>
      <w:r w:rsidRPr="00037DA9">
        <w:rPr>
          <w:rFonts w:eastAsia="ＭＳ 明朝"/>
          <w:color w:val="000000"/>
        </w:rPr>
        <w:t>the oriental river prawn (</w:t>
      </w:r>
      <w:r w:rsidRPr="00037DA9">
        <w:rPr>
          <w:rFonts w:eastAsia="ＭＳ 明朝"/>
          <w:i/>
          <w:iCs/>
          <w:color w:val="000000"/>
        </w:rPr>
        <w:t>Macrobrachium nipponense</w:t>
      </w:r>
      <w:r w:rsidRPr="00037DA9">
        <w:rPr>
          <w:rFonts w:eastAsia="ＭＳ 明朝"/>
          <w:color w:val="000000"/>
        </w:rPr>
        <w:t xml:space="preserve">) with its unusually elongated second </w:t>
      </w:r>
      <w:r>
        <w:rPr>
          <w:rFonts w:eastAsia="ＭＳ 明朝"/>
          <w:color w:val="000000"/>
        </w:rPr>
        <w:t>pair</w:t>
      </w:r>
      <w:r w:rsidRPr="00037DA9">
        <w:rPr>
          <w:rFonts w:eastAsia="ＭＳ 明朝"/>
          <w:color w:val="000000"/>
        </w:rPr>
        <w:t xml:space="preserve"> of </w:t>
      </w:r>
      <w:r>
        <w:rPr>
          <w:rFonts w:eastAsia="ＭＳ 明朝"/>
          <w:color w:val="000000"/>
        </w:rPr>
        <w:t>limbs</w:t>
      </w:r>
      <w:r w:rsidRPr="00037DA9">
        <w:rPr>
          <w:rFonts w:eastAsia="ＭＳ 明朝"/>
          <w:color w:val="000000"/>
        </w:rPr>
        <w:t>.</w:t>
      </w:r>
    </w:p>
    <w:p w:rsidR="003C3725" w:rsidRPr="00037DA9" w:rsidRDefault="003C3725" w:rsidP="003C3725">
      <w:pPr>
        <w:autoSpaceDE w:val="0"/>
        <w:autoSpaceDN w:val="0"/>
        <w:adjustRightInd w:val="0"/>
        <w:rPr>
          <w:rFonts w:eastAsia="ＭＳ 明朝"/>
          <w:color w:val="000000"/>
        </w:rPr>
      </w:pPr>
    </w:p>
    <w:p w:rsidR="003C3725" w:rsidRPr="00037DA9" w:rsidRDefault="003C3725" w:rsidP="003C3725">
      <w:pPr>
        <w:autoSpaceDE w:val="0"/>
        <w:autoSpaceDN w:val="0"/>
        <w:adjustRightInd w:val="0"/>
        <w:rPr>
          <w:rFonts w:eastAsia="ＭＳ 明朝"/>
          <w:color w:val="000000"/>
        </w:rPr>
      </w:pPr>
      <w:r w:rsidRPr="00037DA9">
        <w:rPr>
          <w:rFonts w:eastAsia="ＭＳ 明朝"/>
          <w:color w:val="000000"/>
        </w:rPr>
        <w:t xml:space="preserve">Animals </w:t>
      </w:r>
      <w:r>
        <w:rPr>
          <w:rFonts w:eastAsia="ＭＳ 明朝"/>
          <w:color w:val="000000"/>
        </w:rPr>
        <w:t xml:space="preserve">and plants </w:t>
      </w:r>
      <w:r w:rsidRPr="00037DA9">
        <w:rPr>
          <w:rFonts w:eastAsia="ＭＳ 明朝"/>
          <w:color w:val="000000"/>
        </w:rPr>
        <w:t xml:space="preserve">to watch for en route include the vividly colored </w:t>
      </w:r>
      <w:r>
        <w:rPr>
          <w:rFonts w:eastAsia="ＭＳ 明朝"/>
          <w:color w:val="000000"/>
        </w:rPr>
        <w:t>Sakishima</w:t>
      </w:r>
      <w:r w:rsidRPr="00037DA9">
        <w:rPr>
          <w:rFonts w:eastAsia="ＭＳ 明朝"/>
          <w:color w:val="000000"/>
        </w:rPr>
        <w:t xml:space="preserve"> </w:t>
      </w:r>
      <w:r>
        <w:rPr>
          <w:rFonts w:eastAsia="ＭＳ 明朝"/>
          <w:color w:val="000000"/>
        </w:rPr>
        <w:t>grass</w:t>
      </w:r>
      <w:r w:rsidRPr="00A15397">
        <w:rPr>
          <w:rFonts w:eastAsia="ＭＳ 明朝"/>
        </w:rPr>
        <w:t xml:space="preserve"> lizard, which can grow to over 20 centimeters in length, and </w:t>
      </w:r>
      <w:r>
        <w:rPr>
          <w:rFonts w:eastAsia="ＭＳ 明朝"/>
        </w:rPr>
        <w:t>the Okinawa oak</w:t>
      </w:r>
      <w:r w:rsidRPr="00037DA9">
        <w:rPr>
          <w:rFonts w:eastAsia="ＭＳ 明朝"/>
          <w:color w:val="000000"/>
        </w:rPr>
        <w:t xml:space="preserve"> (</w:t>
      </w:r>
      <w:r w:rsidRPr="00A15397">
        <w:rPr>
          <w:rFonts w:eastAsia="ＭＳ 明朝"/>
          <w:i/>
          <w:iCs/>
        </w:rPr>
        <w:t>Quercus miyagii</w:t>
      </w:r>
      <w:r w:rsidRPr="00037DA9">
        <w:rPr>
          <w:rFonts w:eastAsia="ＭＳ 明朝"/>
          <w:color w:val="000000"/>
        </w:rPr>
        <w:t>)</w:t>
      </w:r>
      <w:r>
        <w:rPr>
          <w:rFonts w:eastAsia="ＭＳ 明朝"/>
          <w:color w:val="000000"/>
        </w:rPr>
        <w:t>,</w:t>
      </w:r>
      <w:r w:rsidRPr="00037DA9">
        <w:rPr>
          <w:rFonts w:eastAsia="ＭＳ 明朝"/>
          <w:color w:val="000000"/>
        </w:rPr>
        <w:t xml:space="preserve"> </w:t>
      </w:r>
      <w:r>
        <w:rPr>
          <w:rFonts w:eastAsia="ＭＳ 明朝"/>
          <w:color w:val="000000"/>
        </w:rPr>
        <w:t>which produces the biggest acorns in Japan</w:t>
      </w:r>
      <w:r w:rsidRPr="00037DA9">
        <w:rPr>
          <w:rFonts w:eastAsia="ＭＳ 明朝"/>
          <w:color w:val="000000"/>
        </w:rPr>
        <w:t xml:space="preserve">. There is a small chance of glimpsing </w:t>
      </w:r>
      <w:r>
        <w:rPr>
          <w:rFonts w:eastAsia="ＭＳ 明朝"/>
          <w:color w:val="000000"/>
        </w:rPr>
        <w:t xml:space="preserve">in the treetops </w:t>
      </w:r>
      <w:r w:rsidRPr="00037DA9">
        <w:rPr>
          <w:rFonts w:eastAsia="ＭＳ 明朝"/>
          <w:color w:val="000000"/>
        </w:rPr>
        <w:t>the Ryukyu ruddy kingfisher, with its distinctive bright red bill, red legs</w:t>
      </w:r>
      <w:r>
        <w:rPr>
          <w:rFonts w:eastAsia="ＭＳ 明朝"/>
          <w:color w:val="000000"/>
        </w:rPr>
        <w:t>,</w:t>
      </w:r>
      <w:r w:rsidRPr="00037DA9">
        <w:rPr>
          <w:rFonts w:eastAsia="ＭＳ 明朝"/>
          <w:color w:val="000000"/>
        </w:rPr>
        <w:t xml:space="preserve"> and rust red body. </w:t>
      </w:r>
    </w:p>
    <w:p w:rsidR="003C3725" w:rsidRPr="00037DA9" w:rsidRDefault="003C3725" w:rsidP="003C3725">
      <w:pPr>
        <w:rPr>
          <w:rFonts w:eastAsia="ＭＳ 明朝"/>
        </w:rPr>
      </w:pPr>
    </w:p>
    <w:p w:rsidR="003C3725" w:rsidRPr="00037DA9" w:rsidRDefault="003C3725" w:rsidP="003C3725">
      <w:pPr>
        <w:rPr>
          <w:rFonts w:eastAsia="ＭＳ 明朝"/>
          <w:b/>
          <w:bCs/>
        </w:rPr>
      </w:pPr>
      <w:r w:rsidRPr="00037DA9">
        <w:rPr>
          <w:rFonts w:eastAsia="ＭＳ 明朝"/>
          <w:b/>
          <w:bCs/>
        </w:rPr>
        <w:t>[20</w:t>
      </w:r>
      <w:r>
        <w:rPr>
          <w:rFonts w:eastAsia="ＭＳ 明朝"/>
          <w:b/>
          <w:bCs/>
        </w:rPr>
        <w:t>8</w:t>
      </w:r>
      <w:r w:rsidRPr="00037DA9">
        <w:rPr>
          <w:rFonts w:eastAsia="ＭＳ 明朝"/>
          <w:b/>
          <w:bCs/>
        </w:rPr>
        <w:t xml:space="preserve"> of 200]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725"/>
    <w:rsid w:val="003C372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07155E-316C-44A9-9AB5-46F4D98F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2023-07-11T05:15:00Z</dcterms:created>
  <dcterms:modified xsi:type="dcterms:W3CDTF">2023-07-11T05:15:00Z</dcterms:modified>
</cp:coreProperties>
</file>