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35D9" w:rsidRDefault="004A35D9">
      <w:pPr>
        <w:shd w:val="clear" w:color="auto" w:fill="FFFFFF"/>
        <w:rPr>
          <w:b/>
          <w:color w:val="222222"/>
          <w:sz w:val="27"/>
          <w:szCs w:val="27"/>
          <w:highlight w:val="white"/>
        </w:rPr>
      </w:pPr>
      <w:r>
        <w:rPr>
          <w:b/>
          <w:color w:val="222222"/>
          <w:sz w:val="27"/>
          <w:szCs w:val="27"/>
          <w:highlight w:val="white"/>
        </w:rPr>
        <w:t>Higashiyama Onsen</w:t>
      </w:r>
    </w:p>
    <w:p w:rsidR="004A35D9" w:rsidRDefault="004A35D9">
      <w:pPr>
        <w:shd w:val="clear" w:color="auto" w:fill="FFFFFF"/>
      </w:pPr>
      <w:r/>
    </w:p>
    <w:p w:rsidR="004A35D9" w:rsidRDefault="004A35D9">
      <w:pPr>
        <w:shd w:val="clear" w:color="auto" w:fill="FFFFFF"/>
        <w:spacing w:line="353" w:lineRule="auto"/>
      </w:pPr>
      <w:r>
        <w:t xml:space="preserve">Higashiyama Onsen is considered one of the best </w:t>
      </w:r>
      <w:r>
        <w:rPr>
          <w:i/>
        </w:rPr>
        <w:t>onsen</w:t>
      </w:r>
      <w:r>
        <w:t xml:space="preserve"> (hot spring) villages in the region. According to legend, the Buddhist priest Gyoki (668–749) established the village more than 1,300 years ago, and it was a popular retreat for local samurai. Today, the village’s inns, hotels, restaurants, and gift shops line a scenic valley along the Yukawa River, giving visitors the chance to experience a taste of country life while still within easy reach of central Aizu-Wakamatsu. Higashiyama Onsen can be reached in 10 minutes by car or 20 minutes by bus from Aizu-Wakamatsu Station.</w:t>
      </w:r>
    </w:p>
    <w:p w:rsidR="004A35D9" w:rsidRDefault="004A35D9">
      <w:pPr>
        <w:shd w:val="clear" w:color="auto" w:fill="FFFFFF"/>
        <w:spacing w:line="353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A35D9" w:rsidRDefault="004A35D9">
      <w:pPr>
        <w:shd w:val="clear" w:color="auto" w:fill="FFFFFF"/>
        <w:spacing w:line="353" w:lineRule="auto"/>
      </w:pPr>
      <w:r>
        <w:t xml:space="preserve">Higashiyama Onsen offers a variety of accommodations, allowing visitors to choose the location and style of lodging that best suits their needs. </w:t>
      </w:r>
      <w:r>
        <w:rPr>
          <w:i/>
        </w:rPr>
        <w:t xml:space="preserve">Onsen ryokan </w:t>
      </w:r>
      <w:r>
        <w:t>(traditional-style hot-spring inns) generally include both dinner and breakfast for overnight guests, while hotels tend to offer more flexibility with meals and schedules. These differences aside, all hot-spring</w:t>
      </w:r>
      <w:r>
        <w:rPr>
          <w:i/>
        </w:rPr>
        <w:t xml:space="preserve"> </w:t>
      </w:r>
      <w:r>
        <w:t xml:space="preserve">accommodations in the village allow guests to experience fresh seasonal food and a relaxing bath. Many of them also welcome day visitors. </w:t>
      </w:r>
    </w:p>
    <w:p w:rsidR="004A35D9" w:rsidRDefault="004A35D9">
      <w:pPr>
        <w:shd w:val="clear" w:color="auto" w:fill="FFFFFF"/>
        <w:spacing w:line="353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A35D9" w:rsidRDefault="004A35D9">
      <w:pPr>
        <w:shd w:val="clear" w:color="auto" w:fill="FFFFFF"/>
        <w:spacing w:line="353" w:lineRule="auto"/>
      </w:pPr>
      <w:r>
        <w:t xml:space="preserve">At an </w:t>
      </w:r>
      <w:r>
        <w:rPr>
          <w:i/>
        </w:rPr>
        <w:t>onsen</w:t>
      </w:r>
      <w:r>
        <w:t xml:space="preserve">, bathers are expected to wash and rinse their whole body before entering the water. It is not acceptable to wear clothing or a swimsuit into the bath. Some </w:t>
      </w:r>
      <w:r>
        <w:rPr>
          <w:i/>
        </w:rPr>
        <w:t>onsen</w:t>
      </w:r>
      <w:r>
        <w:t xml:space="preserve"> may not accept guests with tattoos, so it is best to check in advance. In some cases, small tattoos can be covered with a bandage before entry, or it may be possible to reserve a bath for private use.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5D9"/>
    <w:rsid w:val="00444234"/>
    <w:rsid w:val="004A35D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ED3158-B5AB-41C4-8034-CFA1B11B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2023-07-11T05:18:00Z</dcterms:created>
  <dcterms:modified xsi:type="dcterms:W3CDTF">2023-07-11T05:18:00Z</dcterms:modified>
</cp:coreProperties>
</file>