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3F6" w:rsidRPr="001512A7" w:rsidRDefault="008173F6" w:rsidP="008173F6">
      <w:pPr>
        <w:rPr>
          <w:rFonts w:ascii="Times New Roman" w:hAnsi="Times New Roman" w:cs="Times New Roman"/>
          <w:b/>
          <w:bCs/>
          <w:sz w:val="24"/>
          <w:szCs w:val="24"/>
        </w:rPr>
      </w:pPr>
      <w:r w:rsidRPr="001512A7">
        <w:rPr>
          <w:rFonts w:ascii="Times New Roman" w:hAnsi="Times New Roman" w:cs="Times New Roman"/>
          <w:b/>
          <w:bCs/>
          <w:sz w:val="24"/>
          <w:szCs w:val="24"/>
        </w:rPr>
        <w:t>Gion Corner: Traditional Arts Performance (Program Text)</w:t>
      </w:r>
    </w:p>
    <w:p/>
    <w:p w:rsidR="008173F6" w:rsidRPr="001208B1" w:rsidRDefault="008173F6" w:rsidP="008173F6">
      <w:pPr>
        <w:widowControl/>
        <w:rPr>
          <w:rFonts w:ascii="Times New Roman" w:eastAsia="ＭＳ 明朝" w:hAnsi="Times New Roman" w:cs="Times New Roman"/>
          <w:iCs/>
          <w:sz w:val="24"/>
          <w:szCs w:val="24"/>
        </w:rPr>
      </w:pPr>
      <w:r w:rsidRPr="001208B1">
        <w:rPr>
          <w:rFonts w:ascii="Times New Roman" w:eastAsia="ＭＳ 明朝" w:hAnsi="Times New Roman" w:cs="Times New Roman"/>
          <w:sz w:val="24"/>
          <w:szCs w:val="24"/>
        </w:rPr>
        <w:t xml:space="preserve">This program is a wonderful opportunity to enjoy seven classical Japanese performing arts in a single show. Gion Corner was originally created in 1962 and has been popular for more than fifty years, particularly with tourists looking to experience traditional Kyoto culture in the evening. Since the spring of 2023, the show is held in a brand-new theater. The one-hour program includes </w:t>
      </w:r>
      <w:bookmarkStart w:id="0" w:name="_Hlk125623959"/>
      <w:r w:rsidRPr="001208B1">
        <w:rPr>
          <w:rFonts w:ascii="Times New Roman" w:eastAsia="ＭＳ 明朝" w:hAnsi="Times New Roman" w:cs="Times New Roman"/>
          <w:i/>
          <w:iCs/>
          <w:sz w:val="24"/>
          <w:szCs w:val="24"/>
        </w:rPr>
        <w:t>chanoyu</w:t>
      </w:r>
      <w:r w:rsidRPr="001208B1">
        <w:rPr>
          <w:rFonts w:ascii="Times New Roman" w:eastAsia="ＭＳ 明朝" w:hAnsi="Times New Roman" w:cs="Times New Roman"/>
          <w:sz w:val="24"/>
          <w:szCs w:val="24"/>
        </w:rPr>
        <w:t xml:space="preserve"> (the art of preparing tea)</w:t>
      </w:r>
      <w:bookmarkEnd w:id="0"/>
      <w:r w:rsidRPr="001208B1">
        <w:rPr>
          <w:rFonts w:ascii="Times New Roman" w:eastAsia="ＭＳ 明朝" w:hAnsi="Times New Roman" w:cs="Times New Roman"/>
          <w:sz w:val="24"/>
          <w:szCs w:val="24"/>
        </w:rPr>
        <w:t xml:space="preserve">, </w:t>
      </w:r>
      <w:r w:rsidRPr="001208B1">
        <w:rPr>
          <w:rFonts w:ascii="Times New Roman" w:eastAsia="ＭＳ 明朝" w:hAnsi="Times New Roman" w:cs="Times New Roman"/>
          <w:i/>
          <w:sz w:val="24"/>
          <w:szCs w:val="24"/>
        </w:rPr>
        <w:t>koto</w:t>
      </w:r>
      <w:r w:rsidRPr="001208B1">
        <w:rPr>
          <w:rFonts w:ascii="Times New Roman" w:eastAsia="ＭＳ 明朝" w:hAnsi="Times New Roman" w:cs="Times New Roman"/>
          <w:sz w:val="24"/>
          <w:szCs w:val="24"/>
        </w:rPr>
        <w:t xml:space="preserve"> music,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flower arrangement, </w:t>
      </w: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dance, </w:t>
      </w:r>
      <w:r w:rsidRPr="001208B1">
        <w:rPr>
          <w:rFonts w:ascii="Times New Roman" w:eastAsia="ＭＳ 明朝" w:hAnsi="Times New Roman" w:cs="Times New Roman"/>
          <w:i/>
          <w:sz w:val="24"/>
          <w:szCs w:val="24"/>
        </w:rPr>
        <w:t>kyogen</w:t>
      </w:r>
      <w:r w:rsidRPr="001208B1">
        <w:rPr>
          <w:rFonts w:ascii="Times New Roman" w:eastAsia="ＭＳ 明朝" w:hAnsi="Times New Roman" w:cs="Times New Roman"/>
          <w:sz w:val="24"/>
          <w:szCs w:val="24"/>
        </w:rPr>
        <w:t xml:space="preserve"> comedy, and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dance. Depending on the season, a scene from </w:t>
      </w:r>
      <w:r w:rsidRPr="001208B1">
        <w:rPr>
          <w:rFonts w:ascii="Times New Roman" w:eastAsia="ＭＳ 明朝" w:hAnsi="Times New Roman" w:cs="Times New Roman"/>
          <w:i/>
          <w:sz w:val="24"/>
          <w:szCs w:val="24"/>
        </w:rPr>
        <w:t>bunraku</w:t>
      </w:r>
      <w:r w:rsidRPr="001208B1">
        <w:rPr>
          <w:rFonts w:ascii="Times New Roman" w:eastAsia="ＭＳ 明朝" w:hAnsi="Times New Roman" w:cs="Times New Roman"/>
          <w:sz w:val="24"/>
          <w:szCs w:val="24"/>
        </w:rPr>
        <w:t xml:space="preserve"> puppet theater or a </w:t>
      </w:r>
      <w:r w:rsidRPr="001208B1">
        <w:rPr>
          <w:rFonts w:ascii="Times New Roman" w:eastAsia="ＭＳ 明朝" w:hAnsi="Times New Roman" w:cs="Times New Roman"/>
          <w:i/>
          <w:iCs/>
          <w:sz w:val="24"/>
          <w:szCs w:val="24"/>
        </w:rPr>
        <w:t>noh</w:t>
      </w:r>
      <w:r w:rsidRPr="001208B1">
        <w:rPr>
          <w:rFonts w:ascii="Times New Roman" w:eastAsia="ＭＳ 明朝" w:hAnsi="Times New Roman" w:cs="Times New Roman"/>
          <w:sz w:val="24"/>
          <w:szCs w:val="24"/>
        </w:rPr>
        <w:t xml:space="preserve"> play is performed.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is particularly representative of the Gion area and is performed by </w:t>
      </w:r>
      <w:r w:rsidRPr="001208B1">
        <w:rPr>
          <w:rFonts w:ascii="Times New Roman" w:eastAsia="ＭＳ 明朝" w:hAnsi="Times New Roman" w:cs="Times New Roman"/>
          <w:i/>
          <w:sz w:val="24"/>
          <w:szCs w:val="24"/>
        </w:rPr>
        <w:t>maiko</w:t>
      </w:r>
      <w:r w:rsidRPr="001208B1">
        <w:rPr>
          <w:rFonts w:ascii="Times New Roman" w:eastAsia="ＭＳ 明朝" w:hAnsi="Times New Roman" w:cs="Times New Roman"/>
          <w:sz w:val="24"/>
          <w:szCs w:val="24"/>
        </w:rPr>
        <w:t xml:space="preserve">, apprentices studying to become </w:t>
      </w:r>
      <w:r w:rsidRPr="001208B1">
        <w:rPr>
          <w:rFonts w:ascii="Times New Roman" w:eastAsia="ＭＳ 明朝" w:hAnsi="Times New Roman" w:cs="Times New Roman"/>
          <w:i/>
          <w:sz w:val="24"/>
          <w:szCs w:val="24"/>
        </w:rPr>
        <w:t xml:space="preserve">geiko. </w:t>
      </w:r>
      <w:r w:rsidRPr="001208B1">
        <w:rPr>
          <w:rFonts w:ascii="Times New Roman" w:eastAsia="ＭＳ 明朝" w:hAnsi="Times New Roman" w:cs="Times New Roman"/>
          <w:iCs/>
          <w:sz w:val="24"/>
          <w:szCs w:val="24"/>
        </w:rPr>
        <w:t>Known as</w:t>
      </w:r>
      <w:r w:rsidRPr="001208B1">
        <w:rPr>
          <w:rFonts w:ascii="Times New Roman" w:eastAsia="ＭＳ 明朝" w:hAnsi="Times New Roman" w:cs="Times New Roman"/>
          <w:i/>
          <w:sz w:val="24"/>
          <w:szCs w:val="24"/>
        </w:rPr>
        <w:t xml:space="preserve"> geisha</w:t>
      </w:r>
      <w:r w:rsidRPr="001208B1">
        <w:rPr>
          <w:rFonts w:ascii="Times New Roman" w:eastAsia="ＭＳ 明朝" w:hAnsi="Times New Roman" w:cs="Times New Roman"/>
          <w:iCs/>
          <w:sz w:val="24"/>
          <w:szCs w:val="24"/>
        </w:rPr>
        <w:t xml:space="preserve"> in other regions, </w:t>
      </w:r>
      <w:r w:rsidRPr="001208B1">
        <w:rPr>
          <w:rFonts w:ascii="Times New Roman" w:eastAsia="ＭＳ 明朝" w:hAnsi="Times New Roman" w:cs="Times New Roman"/>
          <w:i/>
          <w:sz w:val="24"/>
          <w:szCs w:val="24"/>
        </w:rPr>
        <w:t xml:space="preserve">geiko </w:t>
      </w:r>
      <w:r w:rsidRPr="001208B1">
        <w:rPr>
          <w:rFonts w:ascii="Times New Roman" w:eastAsia="ＭＳ 明朝" w:hAnsi="Times New Roman" w:cs="Times New Roman"/>
          <w:iCs/>
          <w:sz w:val="24"/>
          <w:szCs w:val="24"/>
        </w:rPr>
        <w:t>are traditional female performing artists who entertain guests with dances, songs, music, and games.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73F6"/>
    <w:rsid w:val="00444234"/>
    <w:rsid w:val="008173F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31F6DC-C142-42EB-BEF6-4C86C4E3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