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8E7" w:rsidRPr="001208B1" w:rsidRDefault="001978E7" w:rsidP="001978E7">
      <w:pPr>
        <w:widowControl/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b/>
          <w:sz w:val="24"/>
          <w:szCs w:val="24"/>
        </w:rPr>
        <w:t>Kyomai Dance (Web Text)</w:t>
      </w: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iCs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Some of the most recognizable keepers of Kyoto traditions are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 xml:space="preserve">geiko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>(known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as </w:t>
      </w:r>
      <w:r w:rsidRPr="001208B1">
        <w:rPr>
          <w:rFonts w:ascii="Times New Roman" w:eastAsia="ＭＳ 明朝" w:hAnsi="Times New Roman" w:cs="Times New Roman"/>
          <w:i/>
          <w:iCs/>
          <w:sz w:val="24"/>
          <w:szCs w:val="24"/>
        </w:rPr>
        <w:t>geisha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in other regions) and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maiko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, their apprentices.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 xml:space="preserve">Geiko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 xml:space="preserve">are female performing artists who entertain guests with dances, songs, music, and games. One of the arts they practice is the elegant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 xml:space="preserve">Kyomai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>dance.</w:t>
      </w: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i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Read More</w:t>
      </w: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Kyomai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dances in this program are generally performed by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maiko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from Gion Kobu, one of the five traditional entertainment districts where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geiko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and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maiko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work in Kyoto. In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 xml:space="preserve">Gion Kobu,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geiko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 xml:space="preserve"> and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maiko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 xml:space="preserve"> study the </w:t>
      </w:r>
      <w:r w:rsidRPr="001208B1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dance of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 xml:space="preserve">the Inoue school, 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inspired by the deliberate, symbolic movements of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noh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theater and the delicate, sophisticated dances favored by the emperor’s court. The </w:t>
      </w:r>
      <w:r w:rsidRPr="001208B1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style of </w:t>
      </w:r>
      <w:r w:rsidRPr="001208B1">
        <w:rPr>
          <w:rFonts w:ascii="Times New Roman" w:eastAsia="ＭＳ 明朝" w:hAnsi="Times New Roman" w:cs="Times New Roman"/>
          <w:iCs/>
          <w:sz w:val="24"/>
          <w:szCs w:val="24"/>
        </w:rPr>
        <w:t>the Inoue school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was created in the eighteenth century to be performed in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zashiki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>, relatively small tatami-mat parlors in teahouses and other venues where guests could eat, drink, and enjoy the songs and dances provided for entertainment.</w:t>
      </w: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978E7" w:rsidRPr="001208B1" w:rsidRDefault="001978E7" w:rsidP="001978E7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The show includes two dances performed in the Inoue-school style of </w:t>
      </w:r>
      <w:r w:rsidRPr="001208B1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. One dance is changed each season, and the other is the popular classic called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Gion kouta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(A Song for Gion).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8E7"/>
    <w:rsid w:val="001978E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DB113-E4B5-4ACB-905D-1E94A7F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