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138" w:rsidRPr="00F93299" w:rsidRDefault="00425138" w:rsidP="00425138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>에도시대(1603-1867년)부터 메이지 시대(1868-1912년)에 걸쳐 나카무라·아와가마치는 북부의 광산과 히메지의 항구 사이를 여행하는 사람들의 역참 마을로서 번창했으며, 전성기에는 40곳이 넘는 상점이 늘어서 있었습니다. 1876년에 개량된 ‘이쿠노 광산료 마찻길’</w:t>
      </w:r>
      <w:bookmarkStart w:id="0" w:name="_Hlk146896606"/>
      <w:r w:rsidRPr="00F93299">
        <w:rPr>
          <w:rFonts w:ascii="Batang" w:eastAsia="Batang" w:hAnsi="Batang" w:cs="Meiryo UI"/>
          <w:szCs w:val="21"/>
          <w:lang w:val="ko-KR" w:bidi="ko-KR"/>
        </w:rPr>
        <w:t>(현재의 ‘은의 마찻길’)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>이 완공되면서 이 지역에서의 이동은 더욱 편하고 신속해졌습니다.</w:t>
      </w:r>
    </w:p>
    <w:p w:rsidR="00425138" w:rsidRPr="00F93299" w:rsidRDefault="00425138" w:rsidP="00425138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에도시대에 지어진 두 개의 건물인 다케우치 가문 주택과 옛 난바 주조가 현재도 남아있습니다. </w:t>
      </w:r>
      <w:bookmarkStart w:id="1" w:name="_Hlk146896701"/>
      <w:r w:rsidRPr="00F93299">
        <w:rPr>
          <w:rFonts w:ascii="Batang" w:eastAsia="Batang" w:hAnsi="Batang" w:cs="Meiryo UI"/>
          <w:szCs w:val="21"/>
          <w:lang w:val="ko-KR" w:bidi="ko-KR"/>
        </w:rPr>
        <w:t xml:space="preserve">마찻길의 공민관 벽에는 마치 에도시대처럼 나무판이 사용되었고 지역 쓰레기 집하장은 옛날 창고처럼 디자인되어 있습니다. </w:t>
      </w:r>
      <w:bookmarkEnd w:id="1"/>
      <w:r w:rsidRPr="00F93299">
        <w:rPr>
          <w:rFonts w:ascii="Batang" w:eastAsia="Batang" w:hAnsi="Batang" w:cs="Meiryo UI"/>
          <w:szCs w:val="21"/>
          <w:lang w:val="ko-KR" w:bidi="ko-KR"/>
        </w:rPr>
        <w:t>또한</w:t>
      </w:r>
      <w:bookmarkStart w:id="2" w:name="_Hlk146896788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>과</w:t>
      </w:r>
      <w:bookmarkStart w:id="3" w:name="_Hlk146896726"/>
      <w:r w:rsidRPr="00F93299">
        <w:rPr>
          <w:rFonts w:ascii="Batang" w:eastAsia="Batang" w:hAnsi="Batang" w:cs="Meiryo UI"/>
          <w:szCs w:val="21"/>
          <w:lang w:val="ko-KR" w:bidi="ko-KR"/>
        </w:rPr>
        <w:t>거 반탄철도 승객이 마차로 갈아타던 ‘아와가의 역참(우마야)’도 역사적으로 흥미로운 곳입니다.</w:t>
      </w:r>
    </w:p>
    <w:p w:rsidR="00425138" w:rsidRPr="00F93299" w:rsidRDefault="00425138" w:rsidP="00425138">
      <w:pPr>
        <w:spacing w:line="0" w:lineRule="atLeast"/>
        <w:ind w:firstLineChars="85" w:firstLine="178"/>
        <w:jc w:val="left"/>
        <w:rPr>
          <w:rFonts w:ascii="Batang" w:eastAsia="Batang" w:hAnsi="Batang"/>
          <w:szCs w:val="21"/>
        </w:rPr>
      </w:pPr>
      <w:bookmarkStart w:id="4" w:name="_Hlk146896815"/>
      <w:bookmarkEnd w:id="3"/>
      <w:r w:rsidRPr="00F93299">
        <w:rPr>
          <w:rFonts w:ascii="Batang" w:eastAsia="Batang" w:hAnsi="Batang" w:cs="Meiryo UI"/>
          <w:szCs w:val="21"/>
          <w:lang w:val="ko-KR" w:bidi="ko-KR"/>
        </w:rPr>
        <w:t xml:space="preserve">이 지역에서는 ‘센레이차’가 생산되고 있으며, 호지차와 분말차로 판매되고 있습니다. </w:t>
      </w:r>
      <w:bookmarkEnd w:id="4"/>
      <w:r w:rsidRPr="00F93299">
        <w:rPr>
          <w:rFonts w:ascii="Batang" w:eastAsia="Batang" w:hAnsi="Batang" w:cs="Meiryo UI"/>
          <w:szCs w:val="21"/>
          <w:lang w:val="ko-KR" w:bidi="ko-KR"/>
        </w:rPr>
        <w:t xml:space="preserve">5월에는 지역 다원에서 찻잎 따기 체험이 진행되며,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마을에 돌아가면 찻잎을 튀김으로 만들어 맛있게 먹을 수도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38"/>
    <w:rsid w:val="00346BD8"/>
    <w:rsid w:val="0042513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175CB0-D01E-4A9B-8CBD-1D6F4BA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1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1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1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1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1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1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1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51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51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51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5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5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5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5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5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51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51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1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1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1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51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5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51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5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