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6339" w:rsidRPr="00F93299" w:rsidRDefault="00D36339" w:rsidP="00D3633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>다케우치 가문 주택은 에도시대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(1603-1867년) 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말기에 아와가마치에 집을 지은 </w:t>
      </w:r>
      <w:bookmarkStart w:id="0" w:name="_Hlk147165187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거상 </w:t>
      </w:r>
      <w:bookmarkEnd w:id="0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일가이자 </w:t>
      </w:r>
      <w:bookmarkStart w:id="1" w:name="_Hlk147165206"/>
      <w:r w:rsidRPr="00F93299">
        <w:rPr>
          <w:rFonts w:ascii="Batang" w:eastAsia="Batang" w:hAnsi="Batang" w:cs="Meiryo UI" w:hint="eastAsia"/>
          <w:szCs w:val="21"/>
          <w:lang w:val="ko-KR" w:bidi="ko-KR"/>
        </w:rPr>
        <w:t>지역 명사</w:t>
      </w:r>
      <w:bookmarkEnd w:id="1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이기도 했습니다. 이 저택은 마을에 에도시대부터 남아있는 두 개의 건물 중 하나입니다. </w:t>
      </w:r>
      <w:bookmarkStart w:id="2" w:name="_Hlk147165229"/>
      <w:r w:rsidRPr="00F93299">
        <w:rPr>
          <w:rFonts w:ascii="Batang" w:eastAsia="Batang" w:hAnsi="Batang" w:cs="Meiryo UI"/>
          <w:szCs w:val="21"/>
          <w:lang w:val="ko-KR" w:bidi="ko-KR"/>
        </w:rPr>
        <w:t>저택 현관을 들어서자마자 있는 방</w:t>
      </w:r>
      <w:bookmarkEnd w:id="2"/>
      <w:r w:rsidRPr="00F93299">
        <w:rPr>
          <w:rFonts w:ascii="Batang" w:eastAsia="Batang" w:hAnsi="Batang" w:cs="Meiryo UI"/>
          <w:szCs w:val="21"/>
          <w:lang w:val="ko-KR" w:bidi="ko-KR"/>
        </w:rPr>
        <w:t xml:space="preserve">은 차와 간장, 술 등의 상품을 판매하는 점포로 사용되고 있었습니다. 그중에서도 ‘센레이차’라고 불리는 녹차는 명물 상품으로 </w:t>
      </w:r>
      <w:bookmarkStart w:id="3" w:name="_Hlk147165313"/>
      <w:r w:rsidRPr="00F93299">
        <w:rPr>
          <w:rFonts w:ascii="Batang" w:eastAsia="Batang" w:hAnsi="Batang" w:cs="Meiryo UI"/>
          <w:szCs w:val="21"/>
          <w:lang w:val="ko-KR" w:bidi="ko-KR"/>
        </w:rPr>
        <w:t xml:space="preserve">교토의 어떤 절에도 전해져 평판이 자자했습니다. </w:t>
      </w:r>
      <w:bookmarkEnd w:id="3"/>
      <w:r w:rsidRPr="00F93299">
        <w:rPr>
          <w:rFonts w:ascii="Batang" w:eastAsia="Batang" w:hAnsi="Batang" w:cs="Arial" w:hint="eastAsia"/>
          <w:szCs w:val="21"/>
          <w:lang w:val="ko-KR" w:bidi="ko-KR"/>
        </w:rPr>
        <w:t xml:space="preserve">이 센레이차는 지금도 이 지역에서 생산되고 있으며, 센레이차를 이용해 만든 과자도 인기가 많습니다. 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저택 뒤쪽에는 상품을 보관하기 위한 4개의 창고가 늘어서 있었는데 지금은 하나만 남아있습니다. </w:t>
      </w:r>
      <w:bookmarkStart w:id="4" w:name="_Hlk147165323"/>
      <w:r w:rsidRPr="00F93299">
        <w:rPr>
          <w:rFonts w:ascii="Batang" w:eastAsia="Batang" w:hAnsi="Batang" w:cs="Meiryo UI"/>
          <w:szCs w:val="21"/>
          <w:lang w:val="ko-KR" w:bidi="ko-KR"/>
        </w:rPr>
        <w:t>에도시대의 관습에 따라 집 중앙에 있는 방에 불상이나 위패를 모시고 있습니다.</w:t>
      </w:r>
    </w:p>
    <w:bookmarkEnd w:id="4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39"/>
    <w:rsid w:val="00346BD8"/>
    <w:rsid w:val="007C6F5B"/>
    <w:rsid w:val="00BD54C2"/>
    <w:rsid w:val="00D3633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7D7BB-8F44-428C-9160-605FBAA6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63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3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63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63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63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63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63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63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63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63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63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63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6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63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6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