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1BD5" w:rsidRPr="00CB6A15" w:rsidRDefault="00251BD5" w:rsidP="00251BD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明延矿山明神电车</w:t>
      </w:r>
    </w:p>
    <w:p/>
    <w:p w:rsidR="00251BD5" w:rsidRPr="001B799C" w:rsidRDefault="00251BD5" w:rsidP="00251BD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明延矿山明神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电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1929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全面开通。这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条长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公里的电气化铁路，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经由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山中隧道将明延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矿山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的矿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石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运送至神子畑</w:t>
      </w:r>
      <w:r w:rsidRPr="00363C2E">
        <w:rPr>
          <w:rFonts w:eastAsia="Source Han Sans CN Normal"/>
          <w:sz w:val="22"/>
          <w:lang w:eastAsia="zh-CN"/>
        </w:rPr>
        <w:t>（音</w:t>
      </w:r>
      <w:r w:rsidRPr="00363C2E">
        <w:rPr>
          <w:rFonts w:ascii="Source Han Sans CN Normal" w:eastAsia="Source Han Sans CN Normal" w:hAnsi="Source Han Sans CN Normal"/>
          <w:sz w:val="22"/>
          <w:lang w:eastAsia="zh-CN"/>
        </w:rPr>
        <w:t>同“田”）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选矿场。为方便矿场工人和往来于两地间的其他人员，</w:t>
      </w:r>
      <w:r w:rsidRPr="004E4FAD">
        <w:rPr>
          <w:rFonts w:eastAsia="Source Han Sans CN Normal" w:hint="eastAsia"/>
          <w:bCs/>
          <w:color w:val="000000" w:themeColor="text1"/>
          <w:sz w:val="22"/>
          <w:lang w:eastAsia="zh-CN"/>
        </w:rPr>
        <w:t>明神电车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后来又增加了客运车厢。客运车厢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的票价仅为</w:t>
      </w:r>
      <w:r w:rsidRPr="00CB6A15"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日元，因此又被称</w:t>
      </w:r>
      <w:r w:rsidRPr="00CB6A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作“一元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电</w:t>
      </w:r>
      <w:r w:rsidRPr="00CB6A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车”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。明神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电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车从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1945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年一直运营至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1985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年，此后有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节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客车留在明延矿山附近展示，其中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节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如今行驶在一段新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建的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15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0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米长的轨道上，供参观者乘坐体验。</w:t>
      </w:r>
      <w:r w:rsidRPr="001B799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客车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月至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之间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，每月的第一个周日以及黄金周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4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月底至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5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月初）、暑假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等特定假日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运行。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来访者最好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在官网上提前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确认运行日期</w:t>
      </w:r>
      <w:hyperlink r:id="rId4" w:history="1">
        <w:r w:rsidRPr="001B799C">
          <w:rPr>
            <w:rStyle w:val="aa"/>
            <w:rFonts w:eastAsia="Source Han Sans CN Normal"/>
            <w:bCs/>
            <w:sz w:val="22"/>
            <w:lang w:eastAsia="zh-CN"/>
          </w:rPr>
          <w:t>http://www.akenobe-kozan.com/</w:t>
        </w:r>
      </w:hyperlink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D5"/>
    <w:rsid w:val="00251BD5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28FE2-3C53-40F3-9ECC-18709B33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1B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B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B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B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B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B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B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1B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1B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1B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1B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1B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1B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1B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1B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1B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1B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1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B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1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B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1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B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1B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1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1B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1BD5"/>
    <w:rPr>
      <w:b/>
      <w:bCs/>
      <w:smallCaps/>
      <w:color w:val="0F4761" w:themeColor="accent1" w:themeShade="BF"/>
      <w:spacing w:val="5"/>
    </w:rPr>
  </w:style>
  <w:style w:type="character" w:styleId="aa">
    <w:name w:val="Hyperlink"/>
    <w:uiPriority w:val="99"/>
    <w:rsid w:val="00251BD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kenobe-kozan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