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6482" w:rsidRPr="00CB6A15" w:rsidRDefault="00E96482" w:rsidP="00E96482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明延矿山明神电车</w:t>
      </w:r>
    </w:p>
    <w:p/>
    <w:p w:rsidR="00E96482" w:rsidRPr="001B799C" w:rsidRDefault="00E96482" w:rsidP="00E964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明延矿山明神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电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车于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1929</w:t>
      </w:r>
      <w:r w:rsidRPr="00CB6A15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全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面开通。这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条长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公里的电气化铁路，将明延的矿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石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运送至神子畑</w:t>
      </w:r>
      <w:r w:rsidRPr="001B799C">
        <w:rPr>
          <w:rFonts w:eastAsia="Source Han Sans CN Normal"/>
          <w:color w:val="000000" w:themeColor="text1"/>
          <w:sz w:val="22"/>
          <w:lang w:eastAsia="zh-CN"/>
        </w:rPr>
        <w:t>（音</w:t>
      </w:r>
      <w:r w:rsidRPr="001B799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同“田”）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选矿场。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1945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明神电车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增加了能通过狭窄隧道的客运车厢，方便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矿山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员工往来于两地。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1949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年，这一服务惠及大众，成为便利的通勤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和日常生活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线路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因车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票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仅需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日元，被称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作“一元</w:t>
      </w:r>
      <w:r w:rsidRPr="001B79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电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车”。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客车</w:t>
      </w:r>
      <w:r w:rsidRPr="001B79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每日运营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一直持续至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1985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年，两年后明神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电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车彻底停运，明延矿山也同时关闭。</w:t>
      </w:r>
    </w:p>
    <w:p w:rsidR="00E96482" w:rsidRPr="001B799C" w:rsidRDefault="00E96482" w:rsidP="00E9648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此后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节客运车厢留在明延矿山附近展示，分别被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称作“</w:t>
      </w:r>
      <w:r w:rsidRPr="001B79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银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(shirogane)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“铜”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(akagane)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“铁”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(kurogane)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010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年，在一项全国性的筹款运动和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志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愿者的努力下，当地修建了一条长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米的轨道，启用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“铁”车厢供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访客乘坐体验。</w:t>
      </w:r>
      <w:bookmarkStart w:id="0" w:name="_Hlk141429181"/>
      <w:r w:rsidRPr="001B79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该</w:t>
      </w:r>
      <w:r w:rsidRPr="001B79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车厢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月至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月间，每月的第一个周日以及黄金周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、暑假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等特定假日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运行。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来访者最好</w:t>
      </w:r>
      <w:r w:rsidRPr="001B799C">
        <w:rPr>
          <w:rFonts w:eastAsia="Source Han Sans CN Normal" w:hint="eastAsia"/>
          <w:bCs/>
          <w:color w:val="000000" w:themeColor="text1"/>
          <w:sz w:val="22"/>
          <w:lang w:eastAsia="zh-CN"/>
        </w:rPr>
        <w:t>在官网上提前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确认运行日期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http://www.akenobe-kozan.com/</w:t>
      </w:r>
      <w:r w:rsidRPr="001B799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End w:id="0"/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82"/>
    <w:rsid w:val="00346BD8"/>
    <w:rsid w:val="007C6F5B"/>
    <w:rsid w:val="00BD54C2"/>
    <w:rsid w:val="00D72ECD"/>
    <w:rsid w:val="00E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49E1-391F-41EE-A0CA-736AC240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4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4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4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4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4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4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64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64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64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6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6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6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6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64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64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64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4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6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4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6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4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64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6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64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6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