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472F" w:rsidRPr="008C5B06" w:rsidRDefault="0090472F" w:rsidP="0090472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屋形町</w:t>
      </w:r>
    </w:p>
    <w:p/>
    <w:p w:rsidR="0090472F" w:rsidRPr="0046000B" w:rsidRDefault="0090472F" w:rsidP="0090472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兵庫縣北部開採銀礦的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紀錄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可追溯至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1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000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年前，也有</w:t>
      </w:r>
      <w:r w:rsidRPr="0036165E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文獻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顯示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807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36165E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已在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開採。</w:t>
      </w:r>
      <w:r w:rsidRPr="00E7593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屋形町作為介於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兵庫縣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北部銀礦和姬路港間的</w:t>
      </w:r>
      <w:r w:rsidRPr="0046000B">
        <w:rPr>
          <w:rFonts w:eastAsia="Source Han Sans TW Normal"/>
          <w:color w:val="000000" w:themeColor="text1"/>
          <w:sz w:val="22"/>
          <w:lang w:eastAsia="zh-TW"/>
        </w:rPr>
        <w:t>宿場町（驛鎮）</w:t>
      </w:r>
      <w:r w:rsidRPr="00E7593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一直活躍到了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世紀時。江戶時代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，這座</w:t>
      </w:r>
      <w:r w:rsidRPr="0046000B">
        <w:rPr>
          <w:rFonts w:eastAsia="Source Han Sans TW Normal"/>
          <w:color w:val="000000" w:themeColor="text1"/>
          <w:sz w:val="22"/>
          <w:lang w:eastAsia="zh-TW"/>
        </w:rPr>
        <w:t>驛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鎮處於幕府將軍控制之下。銀礦開採出來的白銀主要靠人力徒步運送，由武士壓陣。基於白銀對國家財政的重要性，為確保安全，政府官員時常前來視察。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1876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年，明治政府決定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生野銀礦與姬路飾磨津碼頭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之間修築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一條現代化的產業道路</w:t>
      </w:r>
      <w:r w:rsidRPr="003201B7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E7593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於</w:t>
      </w:r>
      <w:r w:rsidRPr="005723D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</w:t>
      </w:r>
      <w:r w:rsidRPr="00E7593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一條為了</w:t>
      </w:r>
      <w:r w:rsidRPr="00E7593F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讓</w:t>
      </w:r>
      <w:r w:rsidRPr="00E7593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運送白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銀的馬車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通行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的馬卡丹式碎石路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——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「生野礦山寮馬車道」（今「銀之馬車道」）由此誕生。</w:t>
      </w:r>
    </w:p>
    <w:p w:rsidR="0090472F" w:rsidRDefault="0090472F" w:rsidP="0090472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在全盛時期，屋形町共有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家日式旅館，其中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兩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家是為接待政府官員的「御用宿」，剩餘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家則是供平民百姓留宿的「一般宿」。此外，城中還有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家賣酒的酒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屋、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46000B">
        <w:rPr>
          <w:rFonts w:eastAsia="Source Han Sans TW Normal"/>
          <w:bCs/>
          <w:color w:val="000000" w:themeColor="text1"/>
          <w:sz w:val="22"/>
          <w:lang w:eastAsia="zh-TW"/>
        </w:rPr>
        <w:t>家當鋪，以及五花八門販賣日用品的店鋪。儘管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如今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已幾乎看不見</w:t>
      </w:r>
      <w:r w:rsidRPr="008C5B0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宿場町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時期的建築，</w:t>
      </w:r>
      <w:r w:rsidRPr="001F31B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但遊客依然</w:t>
      </w:r>
      <w:r w:rsidRPr="00E7593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能</w:t>
      </w:r>
      <w:r w:rsidRPr="00077C6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探訪</w:t>
      </w:r>
      <w:r w:rsidRPr="00E7593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到</w:t>
      </w:r>
      <w:r w:rsidRPr="00077C64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貫</w:t>
      </w:r>
      <w:r w:rsidRPr="001F31BD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穿</w:t>
      </w:r>
      <w:r w:rsidRPr="00E7593F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全鎮</w:t>
      </w:r>
      <w:r>
        <w:rPr>
          <w:rFonts w:ascii="Microsoft YaHei" w:eastAsia="Microsoft YaHei" w:hAnsi="Microsoft YaHei" w:cs="Microsoft YaHei" w:hint="eastAsia"/>
          <w:bCs/>
          <w:color w:val="000000" w:themeColor="text1"/>
          <w:sz w:val="22"/>
          <w:lang w:eastAsia="zh-TW"/>
        </w:rPr>
        <w:t>的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馬車道遺跡。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2F"/>
    <w:rsid w:val="00346BD8"/>
    <w:rsid w:val="007C6F5B"/>
    <w:rsid w:val="0090472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EEC19-C9B3-4FB9-8DA9-84EB1C76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7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47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47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47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4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4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4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4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4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47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47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7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4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7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4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7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47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4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47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4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