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5194D" w:rsidRPr="008C5B06" w:rsidRDefault="0065194D" w:rsidP="0065194D">
      <w:pPr>
        <w:tabs>
          <w:tab w:val="left" w:pos="1227"/>
        </w:tabs>
        <w:adjustRightInd w:val="0"/>
        <w:snapToGrid w:val="0"/>
        <w:spacing w:line="240" w:lineRule="atLeast"/>
        <w:rPr>
          <w:rFonts w:eastAsia="Source Han Sans TW Normal"/>
          <w:b/>
          <w:color w:val="000000" w:themeColor="text1"/>
          <w:sz w:val="22"/>
          <w:lang w:eastAsia="zh-TW"/>
        </w:rPr>
      </w:pPr>
      <w:r>
        <w:rPr>
          <w:b/>
        </w:rPr>
        <w:t>屋形町</w:t>
      </w:r>
    </w:p>
    <w:p/>
    <w:p w:rsidR="0065194D" w:rsidRPr="00BA28C3" w:rsidRDefault="0065194D" w:rsidP="0065194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屋形町是一處重要的</w:t>
      </w:r>
      <w:r w:rsidRPr="00BA28C3">
        <w:rPr>
          <w:rFonts w:eastAsia="Source Han Sans TW Normal"/>
          <w:color w:val="000000" w:themeColor="text1"/>
          <w:sz w:val="22"/>
          <w:lang w:eastAsia="zh-TW"/>
        </w:rPr>
        <w:t>宿場町（驛鎮），是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往來於兵庫縣北部礦山和姬路港之間的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旅人的休</w:t>
      </w:r>
      <w:r w:rsidRPr="000C5532">
        <w:rPr>
          <w:rFonts w:eastAsia="Source Han Sans TW Normal" w:hint="eastAsia"/>
          <w:bCs/>
          <w:color w:val="000000" w:themeColor="text1"/>
          <w:sz w:val="22"/>
          <w:lang w:eastAsia="zh-TW"/>
        </w:rPr>
        <w:t>息地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。江戶時代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（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1603-1867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）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，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生野礦山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開採出來的白銀主要靠人力徒步運送。由於白銀是政府收益的重要來源，官員時常前來屋形町巡視安全防衛措施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以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確保白銀的運輸。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1868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年明治維新以後，新政府志在快速推動國家現代化，因此委任日本和法國工程師修建一條能讓運銀馬車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通行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的現代化產業道路。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1876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年，這條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專門用於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運銀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南下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的「生野礦山寮馬車道」（今「銀之馬車道」）竣工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開通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。</w:t>
      </w:r>
    </w:p>
    <w:p w:rsidR="0065194D" w:rsidRDefault="0065194D" w:rsidP="0065194D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eastAsia="Source Han Sans TW Normal"/>
          <w:bCs/>
          <w:color w:val="000000" w:themeColor="text1"/>
          <w:sz w:val="22"/>
          <w:lang w:eastAsia="zh-TW"/>
        </w:rPr>
      </w:pP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屋形町是這條道路上最繁榮的宿場町，全盛時期擁有多達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9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家日式旅館、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6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家賣酒的酒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屋</w:t>
      </w:r>
      <w:r w:rsidRPr="00014FA5">
        <w:rPr>
          <w:rFonts w:eastAsia="Source Han Sans TW Normal" w:hint="eastAsia"/>
          <w:bCs/>
          <w:color w:val="000000" w:themeColor="text1"/>
          <w:sz w:val="22"/>
          <w:lang w:eastAsia="zh-TW"/>
        </w:rPr>
        <w:t>、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3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家當鋪，還有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各種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販售日用品的商店。儘管如今</w:t>
      </w:r>
      <w:r>
        <w:rPr>
          <w:rFonts w:eastAsia="Source Han Sans TW Normal" w:hint="eastAsia"/>
          <w:bCs/>
          <w:color w:val="000000" w:themeColor="text1"/>
          <w:sz w:val="22"/>
          <w:lang w:eastAsia="zh-TW"/>
        </w:rPr>
        <w:t>幾乎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看不見宿場町時期的建築，遊客依然能在</w:t>
      </w:r>
      <w:r w:rsidRPr="00E7593F">
        <w:rPr>
          <w:rFonts w:ascii="Source Han Sans TW Normal" w:eastAsia="Source Han Sans TW Normal" w:hAnsi="Source Han Sans TW Normal" w:hint="eastAsia"/>
          <w:bCs/>
          <w:color w:val="000000" w:themeColor="text1"/>
          <w:sz w:val="22"/>
          <w:lang w:eastAsia="zh-TW"/>
        </w:rPr>
        <w:t>鎮上</w:t>
      </w:r>
      <w:r w:rsidRPr="00BA28C3">
        <w:rPr>
          <w:rFonts w:eastAsia="Source Han Sans TW Normal"/>
          <w:bCs/>
          <w:color w:val="000000" w:themeColor="text1"/>
          <w:sz w:val="22"/>
          <w:lang w:eastAsia="zh-TW"/>
        </w:rPr>
        <w:t>尋到昔日馬車道的蹤跡。</w:t>
      </w:r>
    </w:p>
    <w:sectPr w:rsidR="00D72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94D"/>
    <w:rsid w:val="00346BD8"/>
    <w:rsid w:val="0065194D"/>
    <w:rsid w:val="007C6F5B"/>
    <w:rsid w:val="00BD54C2"/>
    <w:rsid w:val="00D7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BD5317-E826-4975-8C33-A5C5A95C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19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9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9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9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9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9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9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9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9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9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9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1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9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9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9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9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9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9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9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9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9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9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9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2024-05-30T13:40:00Z</dcterms:created>
  <dcterms:modified xsi:type="dcterms:W3CDTF">2024-05-30T13:40:00Z</dcterms:modified>
</cp:coreProperties>
</file>