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47EB" w:rsidRPr="003B120D" w:rsidRDefault="00E547EB" w:rsidP="00E547EB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</w:rPr>
      </w:pPr>
      <w:r>
        <w:rPr>
          <w:b/>
        </w:rPr>
        <w:t>中村・粟賀町地區</w:t>
      </w:r>
    </w:p>
    <w:p/>
    <w:p w:rsidR="00E547EB" w:rsidRDefault="00E547EB" w:rsidP="00E547E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EC433F">
        <w:rPr>
          <w:rFonts w:eastAsia="Source Han Sans TW Normal" w:hint="eastAsia"/>
          <w:bCs/>
          <w:color w:val="000000" w:themeColor="text1"/>
          <w:sz w:val="22"/>
        </w:rPr>
        <w:t>中村</w:t>
      </w:r>
      <w:r w:rsidRPr="0036165E">
        <w:rPr>
          <w:rFonts w:eastAsia="Source Han Sans TW Normal" w:hint="eastAsia"/>
          <w:bCs/>
          <w:color w:val="000000" w:themeColor="text1"/>
          <w:sz w:val="22"/>
        </w:rPr>
        <w:t>・粟賀町地區</w:t>
      </w:r>
      <w:r w:rsidRPr="0036165E">
        <w:rPr>
          <w:rFonts w:eastAsia="Source Han Sans TW Normal"/>
          <w:bCs/>
          <w:color w:val="000000" w:themeColor="text1"/>
          <w:sz w:val="22"/>
        </w:rPr>
        <w:t>是連接</w:t>
      </w:r>
      <w:r w:rsidRPr="0036165E">
        <w:rPr>
          <w:rFonts w:eastAsia="Source Han Sans TW Normal" w:hint="eastAsia"/>
          <w:bCs/>
          <w:color w:val="000000" w:themeColor="text1"/>
          <w:sz w:val="22"/>
        </w:rPr>
        <w:t>兵庫縣</w:t>
      </w:r>
      <w:r w:rsidRPr="0036165E">
        <w:rPr>
          <w:rFonts w:eastAsia="Source Han Sans TW Normal"/>
          <w:bCs/>
          <w:color w:val="000000" w:themeColor="text1"/>
          <w:sz w:val="22"/>
        </w:rPr>
        <w:t>北部礦山與姬路港道路上的</w:t>
      </w:r>
      <w:r w:rsidRPr="0036165E">
        <w:rPr>
          <w:rFonts w:eastAsia="Source Han Sans TW Normal"/>
          <w:color w:val="000000" w:themeColor="text1"/>
          <w:sz w:val="22"/>
        </w:rPr>
        <w:t>宿場町（驛鎮）</w:t>
      </w:r>
      <w:r w:rsidRPr="0036165E">
        <w:rPr>
          <w:rFonts w:eastAsia="Source Han Sans TW Normal"/>
          <w:bCs/>
          <w:color w:val="000000" w:themeColor="text1"/>
          <w:sz w:val="22"/>
        </w:rPr>
        <w:t>。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鼎盛時期，這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兩處小鎮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共有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40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多家商店。現存的兩棟江戶時代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（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1603-1867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）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建築為富商竹內家住宅，及舊難波釀酒廠。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1876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年「生野礦山寮馬車道」（今「銀之馬車道」）建成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後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，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該地區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仍然是沿途重要的</w:t>
      </w:r>
      <w:r w:rsidRPr="0036165E">
        <w:rPr>
          <w:rFonts w:eastAsia="Source Han Sans TW Normal"/>
          <w:color w:val="000000" w:themeColor="text1"/>
          <w:sz w:val="22"/>
          <w:lang w:eastAsia="zh-TW"/>
        </w:rPr>
        <w:t>宿場町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。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1894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年，連接兵庫縣內陸和姬路的播但鐵路開通，生野礦山開採的白銀改由鐵路運輸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。遊客從鶴居火車站下車後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換乘馬車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，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再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在</w:t>
      </w:r>
      <w:bookmarkStart w:id="0" w:name="_Hlk151322701"/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「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粟賀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驛（</w:t>
      </w:r>
      <w:r w:rsidRPr="0036165E">
        <w:rPr>
          <w:rFonts w:eastAsia="Source Han Sans TW Normal"/>
          <w:bCs/>
          <w:color w:val="000000" w:themeColor="text1"/>
          <w:sz w:val="22"/>
          <w:lang w:eastAsia="zh-TW"/>
        </w:rPr>
        <w:t>馬屋</w:t>
      </w:r>
      <w:r w:rsidRPr="0036165E">
        <w:rPr>
          <w:rFonts w:eastAsia="Source Han Sans TW Normal" w:hint="eastAsia"/>
          <w:bCs/>
          <w:color w:val="000000" w:themeColor="text1"/>
          <w:sz w:val="22"/>
          <w:lang w:eastAsia="zh-TW"/>
        </w:rPr>
        <w:t>）」</w:t>
      </w:r>
      <w:bookmarkEnd w:id="0"/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更換馬車</w:t>
      </w:r>
      <w:r w:rsidRPr="00885335">
        <w:rPr>
          <w:rFonts w:eastAsia="Source Han Sans TW Normal"/>
          <w:bCs/>
          <w:color w:val="000000" w:themeColor="text1"/>
          <w:sz w:val="22"/>
          <w:lang w:eastAsia="zh-TW"/>
        </w:rPr>
        <w:t>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EB"/>
    <w:rsid w:val="00346BD8"/>
    <w:rsid w:val="007C6F5B"/>
    <w:rsid w:val="00BD54C2"/>
    <w:rsid w:val="00D72ECD"/>
    <w:rsid w:val="00E5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1F6682-853C-45EB-BAB6-70BBC3D9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7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47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47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47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4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47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47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7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4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4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7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47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47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4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2024-05-30T13:40:00Z</dcterms:modified>
</cp:coreProperties>
</file>