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1D4" w:rsidRPr="004B727E" w:rsidRDefault="006A51D4" w:rsidP="006A51D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明延礦山明神電車</w:t>
      </w:r>
    </w:p>
    <w:p/>
    <w:p w:rsidR="006A51D4" w:rsidRPr="001B799C" w:rsidRDefault="006A51D4" w:rsidP="006A51D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B727E">
        <w:rPr>
          <w:rFonts w:eastAsia="Source Han Sans TW Normal"/>
          <w:bCs/>
          <w:color w:val="000000" w:themeColor="text1"/>
          <w:sz w:val="22"/>
          <w:lang w:eastAsia="zh-TW"/>
        </w:rPr>
        <w:t>明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延礦山明神電車於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1929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正式開通</w:t>
      </w:r>
      <w:r w:rsidRPr="004E4FA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條長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公里的電氣化鐵路，穿過山中隧道將明延礦山的礦石運送至神子畑</w:t>
      </w:r>
      <w:r w:rsidRPr="00A44DD1">
        <w:rPr>
          <w:rFonts w:eastAsia="Source Han Sans TW Normal"/>
          <w:sz w:val="22"/>
          <w:lang w:eastAsia="zh-TW"/>
        </w:rPr>
        <w:t>（音同「田」）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選礦場。為方便礦場工人和往來於兩地間的其他人員，明神電車後來又增加了客運車廂。客運車廂的票價僅為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日圓，因此又被稱作「一圓電車」。明神電車從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1945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年營運至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1985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年，停運後有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節客車留在明延礦山附近展示，其中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BC3FD2">
        <w:rPr>
          <w:rFonts w:eastAsia="Source Han Sans TW Normal"/>
          <w:bCs/>
          <w:color w:val="000000" w:themeColor="text1"/>
          <w:sz w:val="22"/>
          <w:lang w:eastAsia="zh-TW"/>
        </w:rPr>
        <w:t>節如今行駛在一段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新建的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150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公尺長的軌道上，供遊客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乘坐體驗。客車在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月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月之間，每月的第一個周日以及黃金周（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月底至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月初）、暑假等特定假日運行。遊客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最好</w:t>
      </w:r>
      <w:r w:rsidRPr="001B799C">
        <w:rPr>
          <w:rFonts w:eastAsia="Source Han Sans TW Normal"/>
          <w:bCs/>
          <w:color w:val="000000" w:themeColor="text1"/>
          <w:sz w:val="22"/>
          <w:lang w:eastAsia="zh-TW"/>
        </w:rPr>
        <w:t>在官</w:t>
      </w:r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網上提前確認運行日期</w:t>
      </w:r>
      <w:hyperlink r:id="rId4" w:history="1">
        <w:r w:rsidRPr="001B799C">
          <w:rPr>
            <w:rStyle w:val="aa"/>
            <w:rFonts w:eastAsia="Source Han Sans TW Normal"/>
            <w:bCs/>
            <w:sz w:val="22"/>
            <w:lang w:eastAsia="zh-TW"/>
          </w:rPr>
          <w:t>http://www.akenobe-kozan.com/</w:t>
        </w:r>
      </w:hyperlink>
      <w:r w:rsidRPr="001B799C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D4"/>
    <w:rsid w:val="00346BD8"/>
    <w:rsid w:val="006A51D4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23821-9603-4BCD-A278-41C4755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5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5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5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51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5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5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5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5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5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5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5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5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5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5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51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rsid w:val="006A51D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enobe-kozan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