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2767" w:rsidRPr="000706C6" w:rsidRDefault="006F2767" w:rsidP="006F2767">
      <w:pPr>
        <w:rPr>
          <w:rFonts w:ascii="Times New Roman" w:eastAsia="思源黑体 CN Normal" w:hAnsi="Times New Roman" w:cs="Times New Roman"/>
          <w:b/>
          <w:sz w:val="22"/>
          <w:lang w:eastAsia="zh-CN"/>
        </w:rPr>
      </w:pPr>
      <w:r>
        <w:rPr/>
        <w:t>庆良间群岛（庆良间诸岛国立公园）</w:t>
      </w:r>
    </w:p>
    <w:p/>
    <w:p w:rsidR="006F2767" w:rsidRPr="000706C6" w:rsidRDefault="006F2767" w:rsidP="006F2767">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渡嘉敷村和港口</w:t>
      </w:r>
      <w:r w:rsidRPr="000706C6">
        <w:rPr>
          <w:rFonts w:ascii="Times New Roman" w:eastAsia="思源黑体 CN Normal" w:hAnsi="Times New Roman" w:cs="Times New Roman"/>
          <w:b/>
          <w:bCs/>
          <w:sz w:val="22"/>
          <w:lang w:eastAsia="zh-CN"/>
        </w:rPr>
        <w:t>/</w:t>
      </w:r>
      <w:r w:rsidRPr="000706C6">
        <w:rPr>
          <w:rFonts w:ascii="Times New Roman" w:eastAsia="思源黑体 CN Normal" w:hAnsi="Times New Roman" w:cs="Times New Roman"/>
          <w:b/>
          <w:bCs/>
          <w:sz w:val="22"/>
          <w:lang w:eastAsia="zh-CN"/>
        </w:rPr>
        <w:t>渡嘉敷游客信息中心</w:t>
      </w:r>
      <w:r w:rsidRPr="000706C6">
        <w:rPr>
          <w:rFonts w:ascii="Times New Roman" w:eastAsia="思源黑体 CN Normal" w:hAnsi="Times New Roman" w:cs="Times New Roman"/>
          <w:b/>
          <w:bCs/>
          <w:sz w:val="22"/>
          <w:lang w:eastAsia="zh-CN"/>
        </w:rPr>
        <w:t>/</w:t>
      </w:r>
      <w:r w:rsidRPr="000706C6">
        <w:rPr>
          <w:rFonts w:ascii="Times New Roman" w:eastAsia="思源黑体 CN Normal" w:hAnsi="Times New Roman" w:cs="Times New Roman"/>
          <w:b/>
          <w:bCs/>
          <w:sz w:val="22"/>
          <w:lang w:eastAsia="zh-CN"/>
        </w:rPr>
        <w:t>渡嘉敷博物馆</w:t>
      </w:r>
    </w:p>
    <w:tbl>
      <w:tblPr>
        <w:tblStyle w:val="aa"/>
        <w:tblW w:w="8647" w:type="dxa"/>
        <w:tblLook w:val="04A0" w:firstRow="1" w:lastRow="0" w:firstColumn="1" w:lastColumn="0" w:noHBand="0" w:noVBand="1"/>
      </w:tblPr>
      <w:tblGrid>
        <w:gridCol w:w="8647"/>
      </w:tblGrid>
      <w:tr w:rsidR="006F2767" w:rsidRPr="000706C6" w:rsidTr="00C4797B">
        <w:tc>
          <w:tcPr>
            <w:tcW w:w="8647" w:type="dxa"/>
            <w:tcBorders>
              <w:top w:val="nil"/>
              <w:left w:val="nil"/>
              <w:bottom w:val="nil"/>
              <w:right w:val="nil"/>
            </w:tcBorders>
          </w:tcPr>
          <w:p w:rsidR="006F2767" w:rsidRPr="000706C6" w:rsidRDefault="006F2767" w:rsidP="00C4797B">
            <w:pPr>
              <w:rPr>
                <w:rFonts w:ascii="Times New Roman" w:eastAsia="思源黑体 CN Normal" w:hAnsi="Times New Roman" w:cs="Times New Roman"/>
                <w:b/>
                <w:sz w:val="22"/>
                <w:lang w:eastAsia="zh-CN"/>
              </w:rPr>
            </w:pPr>
          </w:p>
          <w:p w:rsidR="006F2767" w:rsidRPr="000706C6" w:rsidRDefault="006F2767" w:rsidP="00C4797B">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您在庆良间群岛的第一站</w:t>
            </w: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渡嘉敷也是位于渡嘉敷岛东岸的村庄和港口的名称</w:t>
            </w:r>
            <w:r w:rsidRPr="000706C6">
              <w:rPr>
                <w:rFonts w:ascii="Times New Roman" w:eastAsia="思源黑体 CN Normal" w:hAnsi="Times New Roman" w:cs="Times New Roman" w:hint="eastAsia"/>
                <w:sz w:val="22"/>
                <w:lang w:eastAsia="zh-CN"/>
              </w:rPr>
              <w:t>，</w:t>
            </w:r>
            <w:r w:rsidRPr="000706C6">
              <w:rPr>
                <w:rFonts w:ascii="Times New Roman" w:eastAsia="思源黑体 CN Normal" w:hAnsi="Times New Roman" w:cs="Times New Roman"/>
                <w:sz w:val="22"/>
                <w:lang w:eastAsia="zh-CN"/>
              </w:rPr>
              <w:t>可</w:t>
            </w:r>
            <w:r w:rsidRPr="000706C6">
              <w:rPr>
                <w:rFonts w:ascii="Times New Roman" w:eastAsia="思源黑体 CN Normal" w:hAnsi="Times New Roman" w:cs="Times New Roman" w:hint="eastAsia"/>
                <w:sz w:val="22"/>
                <w:lang w:eastAsia="zh-CN"/>
              </w:rPr>
              <w:t>经渡船和快艇直达冲绳主岛</w:t>
            </w:r>
            <w:r w:rsidRPr="000706C6">
              <w:rPr>
                <w:rFonts w:ascii="Times New Roman" w:eastAsia="思源黑体 CN Normal" w:hAnsi="Times New Roman" w:cs="Times New Roman"/>
                <w:sz w:val="22"/>
                <w:lang w:eastAsia="zh-CN"/>
              </w:rPr>
              <w:t>。对于外国游客来说，村役场、消防站、派出所或小学可能用处不大，但邮局（配备自动取款机）和超市想必</w:t>
            </w:r>
            <w:r w:rsidRPr="000706C6">
              <w:rPr>
                <w:rFonts w:ascii="Times New Roman" w:eastAsia="思源黑体 CN Normal" w:hAnsi="Times New Roman" w:cs="Times New Roman" w:hint="eastAsia"/>
                <w:sz w:val="22"/>
                <w:lang w:eastAsia="zh-CN"/>
              </w:rPr>
              <w:t>极为便利</w:t>
            </w:r>
            <w:r w:rsidRPr="000706C6">
              <w:rPr>
                <w:rFonts w:ascii="Times New Roman" w:eastAsia="思源黑体 CN Normal" w:hAnsi="Times New Roman" w:cs="Times New Roman"/>
                <w:sz w:val="22"/>
                <w:lang w:eastAsia="zh-CN"/>
              </w:rPr>
              <w:t>。</w:t>
            </w:r>
          </w:p>
          <w:p w:rsidR="006F2767" w:rsidRPr="000706C6" w:rsidRDefault="006F2767" w:rsidP="00C4797B">
            <w:pPr>
              <w:rPr>
                <w:rFonts w:ascii="Times New Roman" w:eastAsia="思源黑体 CN Normal" w:hAnsi="Times New Roman" w:cs="Times New Roman"/>
                <w:sz w:val="22"/>
                <w:lang w:eastAsia="zh-CN"/>
              </w:rPr>
            </w:pPr>
          </w:p>
          <w:p w:rsidR="006F2767" w:rsidRPr="000706C6" w:rsidRDefault="006F2767" w:rsidP="00C4797B">
            <w:pPr>
              <w:rPr>
                <w:rFonts w:ascii="Times New Roman" w:eastAsia="思源黑体 CN Normal" w:hAnsi="Times New Roman" w:cs="Times New Roman"/>
                <w:sz w:val="22"/>
              </w:rPr>
            </w:pPr>
            <w:r w:rsidRPr="000706C6">
              <w:rPr>
                <w:rFonts w:ascii="Times New Roman" w:eastAsia="思源黑体 CN Normal" w:hAnsi="Times New Roman" w:cs="Times New Roman"/>
                <w:sz w:val="22"/>
                <w:lang w:eastAsia="zh-CN"/>
              </w:rPr>
              <w:t>渡船就停泊在渡船码头旁边。</w:t>
            </w:r>
            <w:r w:rsidRPr="000706C6">
              <w:rPr>
                <w:rFonts w:ascii="Times New Roman" w:eastAsia="思源黑体 CN Normal" w:hAnsi="Times New Roman" w:cs="Times New Roman"/>
                <w:sz w:val="22"/>
              </w:rPr>
              <w:t>码头设有一间配备空调的宽敞候船室、一家礼品店以及一个提供各种宣传册的游客信息中心（</w:t>
            </w:r>
            <w:r w:rsidRPr="000706C6">
              <w:rPr>
                <w:rFonts w:ascii="Times New Roman" w:eastAsia="思源黑体 CN Normal" w:hAnsi="Times New Roman" w:cs="Times New Roman"/>
                <w:sz w:val="22"/>
              </w:rPr>
              <w:t>“</w:t>
            </w:r>
            <w:r w:rsidRPr="000706C6">
              <w:rPr>
                <w:rFonts w:ascii="Times New Roman" w:eastAsia="思源黑体 CN Normal" w:hAnsi="Times New Roman" w:cs="Times New Roman" w:hint="eastAsia"/>
                <w:sz w:val="22"/>
              </w:rPr>
              <w:t>旅の案内人</w:t>
            </w:r>
            <w:r w:rsidRPr="000706C6">
              <w:rPr>
                <w:rFonts w:ascii="Times New Roman" w:eastAsia="思源黑体 CN Normal" w:hAnsi="Times New Roman" w:cs="Times New Roman"/>
                <w:sz w:val="22"/>
              </w:rPr>
              <w:t>”</w:t>
            </w:r>
            <w:r w:rsidRPr="000706C6">
              <w:rPr>
                <w:rFonts w:ascii="Times New Roman" w:eastAsia="思源黑体 CN Normal" w:hAnsi="Times New Roman" w:cs="Times New Roman"/>
                <w:sz w:val="22"/>
              </w:rPr>
              <w:t>），游客信息中心的工作人员</w:t>
            </w:r>
            <w:r w:rsidRPr="000706C6">
              <w:rPr>
                <w:rFonts w:ascii="Times New Roman" w:eastAsia="思源黑体 CN Normal" w:hAnsi="Times New Roman" w:cs="Times New Roman" w:hint="eastAsia"/>
                <w:sz w:val="22"/>
              </w:rPr>
              <w:t>也</w:t>
            </w:r>
            <w:r w:rsidRPr="000706C6">
              <w:rPr>
                <w:rFonts w:ascii="Times New Roman" w:eastAsia="思源黑体 CN Normal" w:hAnsi="Times New Roman" w:cs="Times New Roman"/>
                <w:sz w:val="22"/>
              </w:rPr>
              <w:t>乐于为您推荐名胜景点和精彩活动。如果您想饱览港口和村庄的优美风光，南面的一座山上设有观景台</w:t>
            </w:r>
            <w:r w:rsidRPr="000706C6">
              <w:rPr>
                <w:rFonts w:ascii="Times New Roman" w:eastAsia="思源黑体 CN Normal" w:hAnsi="Times New Roman" w:cs="Times New Roman"/>
                <w:sz w:val="22"/>
              </w:rPr>
              <w:t>(Minato no Mieru Tenbodai)</w:t>
            </w:r>
            <w:r w:rsidRPr="000706C6">
              <w:rPr>
                <w:rFonts w:ascii="Times New Roman" w:eastAsia="思源黑体 CN Normal" w:hAnsi="Times New Roman" w:cs="Times New Roman"/>
                <w:sz w:val="22"/>
              </w:rPr>
              <w:t>。</w:t>
            </w:r>
          </w:p>
          <w:p w:rsidR="006F2767" w:rsidRPr="000706C6" w:rsidRDefault="006F2767" w:rsidP="00C4797B">
            <w:pPr>
              <w:rPr>
                <w:rFonts w:ascii="Times New Roman" w:eastAsia="思源黑体 CN Normal" w:hAnsi="Times New Roman" w:cs="Times New Roman"/>
                <w:sz w:val="22"/>
              </w:rPr>
            </w:pP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rPr>
              <w:t>码头大楼的二楼设有渡嘉敷村历史民俗资料馆，可从大楼背面的外部楼梯进入。</w:t>
            </w:r>
            <w:r w:rsidRPr="000706C6">
              <w:rPr>
                <w:rFonts w:ascii="Times New Roman" w:eastAsia="思源黑体 CN Normal" w:hAnsi="Times New Roman" w:cs="Times New Roman"/>
                <w:sz w:val="22"/>
                <w:lang w:eastAsia="zh-CN"/>
              </w:rPr>
              <w:t>这家小型博物馆的展品讲述着岛上日常生活的历史。最引人注目的展品当属一头被海水冲上离岛沙滩的座头鲸幼鲸的五米长骨架。其他有趣的展品包括一个制作木</w:t>
            </w:r>
            <w:r w:rsidRPr="000706C6">
              <w:rPr>
                <w:rFonts w:ascii="Times New Roman" w:eastAsia="思源黑体 CN Normal" w:hAnsi="Times New Roman" w:cs="Times New Roman" w:hint="eastAsia"/>
                <w:sz w:val="22"/>
                <w:lang w:eastAsia="zh-CN"/>
              </w:rPr>
              <w:t>鱼花</w:t>
            </w:r>
            <w:r w:rsidRPr="000706C6">
              <w:rPr>
                <w:rFonts w:ascii="Times New Roman" w:eastAsia="思源黑体 CN Normal" w:hAnsi="Times New Roman" w:cs="Times New Roman"/>
                <w:sz w:val="22"/>
                <w:lang w:eastAsia="zh-CN"/>
              </w:rPr>
              <w:t>的工厂的比例模型（原工厂只剩下一个砖砌烟囱的残存部分），以及二战时期的照片和其他物品。请注意，博物馆仅提供日语讲解，而且需要提前预订。</w:t>
            </w:r>
          </w:p>
          <w:p w:rsidR="006F2767" w:rsidRPr="000706C6" w:rsidRDefault="006F2767" w:rsidP="00C4797B">
            <w:pPr>
              <w:rPr>
                <w:rFonts w:ascii="Times New Roman" w:eastAsia="思源黑体 CN Normal" w:hAnsi="Times New Roman" w:cs="Times New Roman"/>
                <w:sz w:val="22"/>
                <w:lang w:eastAsia="zh-CN"/>
              </w:rPr>
            </w:pPr>
          </w:p>
          <w:p w:rsidR="006F2767" w:rsidRPr="000706C6" w:rsidRDefault="006F2767" w:rsidP="00C4797B">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关键信息</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w:t>
            </w:r>
            <w:r w:rsidRPr="000706C6">
              <w:rPr>
                <w:rFonts w:ascii="Times New Roman" w:eastAsia="思源黑体 CN Normal" w:hAnsi="Times New Roman" w:cs="Times New Roman"/>
                <w:b/>
                <w:bCs/>
                <w:sz w:val="22"/>
                <w:lang w:eastAsia="zh-CN"/>
              </w:rPr>
              <w:t>旅途的领路人</w:t>
            </w:r>
            <w:r w:rsidRPr="000706C6">
              <w:rPr>
                <w:rFonts w:ascii="Times New Roman" w:eastAsia="思源黑体 CN Normal" w:hAnsi="Times New Roman" w:cs="Times New Roman"/>
                <w:b/>
                <w:bCs/>
                <w:sz w:val="22"/>
                <w:lang w:eastAsia="zh-CN"/>
              </w:rPr>
              <w:t>”</w:t>
            </w:r>
            <w:r w:rsidRPr="000706C6">
              <w:rPr>
                <w:rFonts w:ascii="Times New Roman" w:eastAsia="思源黑体 CN Normal" w:hAnsi="Times New Roman" w:cs="Times New Roman"/>
                <w:b/>
                <w:bCs/>
                <w:sz w:val="22"/>
                <w:lang w:eastAsia="zh-CN"/>
              </w:rPr>
              <w:t>游客信息中心</w:t>
            </w:r>
          </w:p>
          <w:p w:rsidR="006F2767" w:rsidRPr="000706C6" w:rsidRDefault="006F2767" w:rsidP="00C4797B">
            <w:pPr>
              <w:rPr>
                <w:rFonts w:ascii="Times New Roman" w:eastAsia="思源黑体 CN Normal" w:hAnsi="Times New Roman" w:cs="Times New Roman"/>
                <w:b/>
                <w:sz w:val="22"/>
                <w:lang w:eastAsia="zh-CN"/>
              </w:rPr>
            </w:pP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开放时间</w:t>
            </w:r>
            <w:r w:rsidRPr="000706C6">
              <w:rPr>
                <w:rFonts w:ascii="Times New Roman" w:eastAsia="思源黑体 CN Normal" w:hAnsi="Times New Roman" w:cs="Times New Roman"/>
                <w:sz w:val="22"/>
                <w:lang w:eastAsia="zh-CN"/>
              </w:rPr>
              <w:t>：全年</w:t>
            </w:r>
            <w:r w:rsidRPr="000706C6">
              <w:rPr>
                <w:rFonts w:ascii="Times New Roman" w:eastAsia="思源黑体 CN Normal" w:hAnsi="Times New Roman" w:cs="Times New Roman"/>
                <w:sz w:val="22"/>
                <w:lang w:eastAsia="zh-CN"/>
              </w:rPr>
              <w:t>365</w:t>
            </w:r>
            <w:r w:rsidRPr="000706C6">
              <w:rPr>
                <w:rFonts w:ascii="Times New Roman" w:eastAsia="思源黑体 CN Normal" w:hAnsi="Times New Roman" w:cs="Times New Roman"/>
                <w:sz w:val="22"/>
                <w:lang w:eastAsia="zh-CN"/>
              </w:rPr>
              <w:t>天（上午</w:t>
            </w:r>
            <w:r w:rsidRPr="000706C6">
              <w:rPr>
                <w:rFonts w:ascii="Times New Roman" w:eastAsia="思源黑体 CN Normal" w:hAnsi="Times New Roman" w:cs="Times New Roman"/>
                <w:sz w:val="22"/>
                <w:lang w:eastAsia="zh-CN"/>
              </w:rPr>
              <w:t>9:30</w:t>
            </w:r>
            <w:r w:rsidRPr="000706C6">
              <w:rPr>
                <w:rFonts w:ascii="Times New Roman" w:eastAsia="思源黑体 CN Normal" w:hAnsi="Times New Roman" w:cs="Times New Roman"/>
                <w:sz w:val="22"/>
                <w:lang w:eastAsia="zh-CN"/>
              </w:rPr>
              <w:t>至下午</w:t>
            </w:r>
            <w:r w:rsidRPr="000706C6">
              <w:rPr>
                <w:rFonts w:ascii="Times New Roman" w:eastAsia="思源黑体 CN Normal" w:hAnsi="Times New Roman" w:cs="Times New Roman"/>
                <w:sz w:val="22"/>
                <w:lang w:eastAsia="zh-CN"/>
              </w:rPr>
              <w:t>5:30</w:t>
            </w:r>
            <w:r w:rsidRPr="000706C6">
              <w:rPr>
                <w:rFonts w:ascii="Times New Roman" w:eastAsia="思源黑体 CN Normal" w:hAnsi="Times New Roman" w:cs="Times New Roman"/>
                <w:sz w:val="22"/>
                <w:lang w:eastAsia="zh-CN"/>
              </w:rPr>
              <w:t>；冬季开放至下午</w:t>
            </w:r>
            <w:r w:rsidRPr="000706C6">
              <w:rPr>
                <w:rFonts w:ascii="Times New Roman" w:eastAsia="思源黑体 CN Normal" w:hAnsi="Times New Roman" w:cs="Times New Roman"/>
                <w:sz w:val="22"/>
                <w:lang w:eastAsia="zh-CN"/>
              </w:rPr>
              <w:t>5:00</w:t>
            </w:r>
            <w:r w:rsidRPr="000706C6">
              <w:rPr>
                <w:rFonts w:ascii="Times New Roman" w:eastAsia="思源黑体 CN Normal" w:hAnsi="Times New Roman" w:cs="Times New Roman"/>
                <w:sz w:val="22"/>
                <w:lang w:eastAsia="zh-CN"/>
              </w:rPr>
              <w:t>）</w:t>
            </w: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电话</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lang w:eastAsia="zh-CN"/>
              </w:rPr>
              <w:t xml:space="preserve"> 098-987-3122/098-987-2332</w:t>
            </w: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Wi-Fi</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lang w:eastAsia="zh-CN"/>
              </w:rPr>
              <w:tab/>
            </w:r>
            <w:r w:rsidRPr="000706C6">
              <w:rPr>
                <w:rFonts w:ascii="Times New Roman" w:eastAsia="思源黑体 CN Normal" w:hAnsi="Times New Roman" w:cs="Times New Roman"/>
                <w:sz w:val="22"/>
                <w:lang w:eastAsia="zh-CN"/>
              </w:rPr>
              <w:t>有</w:t>
            </w: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语言</w:t>
            </w:r>
            <w:r w:rsidRPr="000706C6">
              <w:rPr>
                <w:rFonts w:ascii="Times New Roman" w:eastAsia="思源黑体 CN Normal" w:hAnsi="Times New Roman" w:cs="Times New Roman"/>
                <w:sz w:val="22"/>
                <w:lang w:eastAsia="zh-CN"/>
              </w:rPr>
              <w:t>：日语和英语</w:t>
            </w:r>
          </w:p>
          <w:p w:rsidR="006F2767" w:rsidRPr="000706C6" w:rsidRDefault="006F2767" w:rsidP="00C4797B">
            <w:pPr>
              <w:rPr>
                <w:rFonts w:ascii="Times New Roman" w:eastAsia="思源黑体 CN Normal" w:hAnsi="Times New Roman" w:cs="Times New Roman"/>
                <w:sz w:val="22"/>
                <w:lang w:eastAsia="zh-CN"/>
              </w:rPr>
            </w:pPr>
          </w:p>
          <w:p w:rsidR="006F2767" w:rsidRPr="000706C6" w:rsidRDefault="006F2767" w:rsidP="00C4797B">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关键信息</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渡嘉敷村历史民俗资料馆</w:t>
            </w:r>
            <w:r w:rsidRPr="000706C6">
              <w:rPr>
                <w:rFonts w:ascii="Times New Roman" w:eastAsia="思源黑体 CN Normal" w:hAnsi="Times New Roman" w:cs="Times New Roman"/>
                <w:b/>
                <w:bCs/>
                <w:sz w:val="22"/>
                <w:lang w:eastAsia="zh-CN"/>
              </w:rPr>
              <w:t xml:space="preserve"> </w:t>
            </w:r>
          </w:p>
          <w:p w:rsidR="006F2767" w:rsidRPr="000706C6" w:rsidRDefault="006F2767" w:rsidP="00C4797B">
            <w:pPr>
              <w:rPr>
                <w:rFonts w:ascii="Times New Roman" w:eastAsia="思源黑体 CN Normal" w:hAnsi="Times New Roman" w:cs="Times New Roman"/>
                <w:b/>
                <w:sz w:val="22"/>
                <w:lang w:eastAsia="zh-CN"/>
              </w:rPr>
            </w:pP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开放时间</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hint="eastAsia"/>
                <w:sz w:val="22"/>
                <w:lang w:eastAsia="zh-CN"/>
              </w:rPr>
              <w:t>平日</w:t>
            </w:r>
            <w:r w:rsidRPr="000706C6">
              <w:rPr>
                <w:rFonts w:ascii="Times New Roman" w:eastAsia="思源黑体 CN Normal" w:hAnsi="Times New Roman" w:cs="Times New Roman"/>
                <w:sz w:val="22"/>
                <w:lang w:eastAsia="zh-CN"/>
              </w:rPr>
              <w:t>（上午</w:t>
            </w:r>
            <w:r w:rsidRPr="000706C6">
              <w:rPr>
                <w:rFonts w:ascii="Times New Roman" w:eastAsia="思源黑体 CN Normal" w:hAnsi="Times New Roman" w:cs="Times New Roman"/>
                <w:sz w:val="22"/>
                <w:lang w:eastAsia="zh-CN"/>
              </w:rPr>
              <w:t>9:00</w:t>
            </w:r>
            <w:r w:rsidRPr="000706C6">
              <w:rPr>
                <w:rFonts w:ascii="Times New Roman" w:eastAsia="思源黑体 CN Normal" w:hAnsi="Times New Roman" w:cs="Times New Roman"/>
                <w:sz w:val="22"/>
                <w:lang w:eastAsia="zh-CN"/>
              </w:rPr>
              <w:t>至下午</w:t>
            </w:r>
            <w:r w:rsidRPr="000706C6">
              <w:rPr>
                <w:rFonts w:ascii="Times New Roman" w:eastAsia="思源黑体 CN Normal" w:hAnsi="Times New Roman" w:cs="Times New Roman"/>
                <w:sz w:val="22"/>
                <w:lang w:eastAsia="zh-CN"/>
              </w:rPr>
              <w:t>5:00</w:t>
            </w:r>
            <w:r w:rsidRPr="000706C6">
              <w:rPr>
                <w:rFonts w:ascii="Times New Roman" w:eastAsia="思源黑体 CN Normal" w:hAnsi="Times New Roman" w:cs="Times New Roman"/>
                <w:sz w:val="22"/>
                <w:lang w:eastAsia="zh-CN"/>
              </w:rPr>
              <w:t>）；需要预订，周六、周日和</w:t>
            </w:r>
            <w:r w:rsidRPr="000706C6">
              <w:rPr>
                <w:rFonts w:ascii="Times New Roman" w:eastAsia="思源黑体 CN Normal" w:hAnsi="Times New Roman" w:cs="Times New Roman" w:hint="eastAsia"/>
                <w:sz w:val="22"/>
                <w:lang w:eastAsia="zh-CN"/>
              </w:rPr>
              <w:t>法定节</w:t>
            </w:r>
            <w:r w:rsidRPr="000706C6">
              <w:rPr>
                <w:rFonts w:ascii="Times New Roman" w:eastAsia="思源黑体 CN Normal" w:hAnsi="Times New Roman" w:cs="Times New Roman"/>
                <w:sz w:val="22"/>
                <w:lang w:eastAsia="zh-CN"/>
              </w:rPr>
              <w:t>假日闭馆</w:t>
            </w: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电话</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lang w:eastAsia="zh-CN"/>
              </w:rPr>
              <w:t>098-987-2120</w:t>
            </w:r>
          </w:p>
          <w:p w:rsidR="006F2767" w:rsidRPr="000706C6" w:rsidRDefault="006F2767"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b/>
                <w:bCs/>
                <w:sz w:val="22"/>
                <w:lang w:eastAsia="zh-CN"/>
              </w:rPr>
              <w:t>门票费</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lang w:eastAsia="zh-CN"/>
              </w:rPr>
              <w:t>¥100</w:t>
            </w:r>
            <w:r w:rsidRPr="000706C6">
              <w:rPr>
                <w:rFonts w:ascii="Times New Roman" w:eastAsia="思源黑体 CN Normal" w:hAnsi="Times New Roman" w:cs="Times New Roman"/>
                <w:sz w:val="22"/>
                <w:lang w:eastAsia="zh-CN"/>
              </w:rPr>
              <w:t>（成人）</w:t>
            </w:r>
            <w:r w:rsidRPr="000706C6">
              <w:rPr>
                <w:rFonts w:ascii="Times New Roman" w:eastAsia="思源黑体 CN Normal" w:hAnsi="Times New Roman" w:cs="Times New Roman"/>
                <w:sz w:val="22"/>
                <w:lang w:eastAsia="zh-CN"/>
              </w:rPr>
              <w:t>/¥50</w:t>
            </w:r>
            <w:r w:rsidRPr="000706C6">
              <w:rPr>
                <w:rFonts w:ascii="Times New Roman" w:eastAsia="思源黑体 CN Normal" w:hAnsi="Times New Roman" w:cs="Times New Roman"/>
                <w:sz w:val="22"/>
                <w:lang w:eastAsia="zh-CN"/>
              </w:rPr>
              <w:t>（儿童）</w:t>
            </w:r>
          </w:p>
          <w:p w:rsidR="006F2767" w:rsidRPr="000706C6" w:rsidRDefault="006F2767" w:rsidP="00C4797B">
            <w:pPr>
              <w:rPr>
                <w:rFonts w:ascii="Times New Roman" w:eastAsia="思源黑体 CN Normal" w:hAnsi="Times New Roman" w:cs="Times New Roman"/>
                <w:sz w:val="22"/>
              </w:rPr>
            </w:pPr>
            <w:r w:rsidRPr="000706C6">
              <w:rPr>
                <w:rFonts w:ascii="Times New Roman" w:eastAsia="思源黑体 CN Normal" w:hAnsi="Times New Roman" w:cs="Times New Roman"/>
                <w:b/>
                <w:bCs/>
                <w:sz w:val="22"/>
                <w:lang w:eastAsia="zh-CN"/>
              </w:rPr>
              <w:t>语言</w:t>
            </w:r>
            <w:r w:rsidRPr="000706C6">
              <w:rPr>
                <w:rFonts w:ascii="Times New Roman" w:eastAsia="思源黑体 CN Normal" w:hAnsi="Times New Roman" w:cs="Times New Roman"/>
                <w:sz w:val="22"/>
                <w:lang w:eastAsia="zh-CN"/>
              </w:rPr>
              <w:t>：仅日语</w:t>
            </w: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6"/>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67"/>
    <w:rsid w:val="00346BD8"/>
    <w:rsid w:val="006F2767"/>
    <w:rsid w:val="007C6F5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3F5823-879F-4067-87DE-13695EDD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27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27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27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27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27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27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27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27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27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27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27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27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27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27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27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27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27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27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27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2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7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2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767"/>
    <w:pPr>
      <w:spacing w:before="160" w:after="160"/>
      <w:jc w:val="center"/>
    </w:pPr>
    <w:rPr>
      <w:i/>
      <w:iCs/>
      <w:color w:val="404040" w:themeColor="text1" w:themeTint="BF"/>
    </w:rPr>
  </w:style>
  <w:style w:type="character" w:customStyle="1" w:styleId="a8">
    <w:name w:val="引用文 (文字)"/>
    <w:basedOn w:val="a0"/>
    <w:link w:val="a7"/>
    <w:uiPriority w:val="29"/>
    <w:rsid w:val="006F2767"/>
    <w:rPr>
      <w:i/>
      <w:iCs/>
      <w:color w:val="404040" w:themeColor="text1" w:themeTint="BF"/>
    </w:rPr>
  </w:style>
  <w:style w:type="paragraph" w:styleId="a9">
    <w:name w:val="List Paragraph"/>
    <w:basedOn w:val="a"/>
    <w:uiPriority w:val="34"/>
    <w:qFormat/>
    <w:rsid w:val="006F2767"/>
    <w:pPr>
      <w:ind w:left="720"/>
      <w:contextualSpacing/>
    </w:pPr>
  </w:style>
  <w:style w:type="character" w:styleId="21">
    <w:name w:val="Intense Emphasis"/>
    <w:basedOn w:val="a0"/>
    <w:uiPriority w:val="21"/>
    <w:qFormat/>
    <w:rsid w:val="006F2767"/>
    <w:rPr>
      <w:i/>
      <w:iCs/>
      <w:color w:val="0F4761" w:themeColor="accent1" w:themeShade="BF"/>
    </w:rPr>
  </w:style>
  <w:style w:type="paragraph" w:styleId="22">
    <w:name w:val="Intense Quote"/>
    <w:basedOn w:val="a"/>
    <w:next w:val="a"/>
    <w:link w:val="23"/>
    <w:uiPriority w:val="30"/>
    <w:qFormat/>
    <w:rsid w:val="006F2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2767"/>
    <w:rPr>
      <w:i/>
      <w:iCs/>
      <w:color w:val="0F4761" w:themeColor="accent1" w:themeShade="BF"/>
    </w:rPr>
  </w:style>
  <w:style w:type="character" w:styleId="24">
    <w:name w:val="Intense Reference"/>
    <w:basedOn w:val="a0"/>
    <w:uiPriority w:val="32"/>
    <w:qFormat/>
    <w:rsid w:val="006F2767"/>
    <w:rPr>
      <w:b/>
      <w:bCs/>
      <w:smallCaps/>
      <w:color w:val="0F4761" w:themeColor="accent1" w:themeShade="BF"/>
      <w:spacing w:val="5"/>
    </w:rPr>
  </w:style>
  <w:style w:type="table" w:styleId="aa">
    <w:name w:val="Table Grid"/>
    <w:basedOn w:val="a1"/>
    <w:uiPriority w:val="39"/>
    <w:qFormat/>
    <w:rsid w:val="006F2767"/>
    <w:pPr>
      <w:jc w:val="both"/>
    </w:pPr>
    <w:rPr>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
    <w:name w:val="JA"/>
    <w:basedOn w:val="a"/>
    <w:qFormat/>
    <w:rsid w:val="006F2767"/>
    <w:pPr>
      <w:widowControl/>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2024-05-30T13:37:00Z</dcterms:created>
  <dcterms:modified xsi:type="dcterms:W3CDTF">2024-05-30T13:37:00Z</dcterms:modified>
</cp:coreProperties>
</file>