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3972" w:rsidRPr="007C2D4A" w:rsidRDefault="00943972" w:rsidP="00943972">
      <w:pPr>
        <w:spacing w:line="20" w:lineRule="atLeast"/>
        <w:jc w:val="left"/>
        <w:rPr>
          <w:rFonts w:ascii="Meiryo UI" w:eastAsia="Meiryo UI" w:hAnsi="Meiryo UI" w:cs="Meiryo UI"/>
          <w:b/>
          <w:bCs/>
        </w:rPr>
      </w:pPr>
      <w:r>
        <w:rPr>
          <w:b/>
        </w:rPr>
        <w:t>가와구치아사마 신사</w:t>
      </w:r>
    </w:p>
    <w:p w:rsidR="00943972" w:rsidRPr="007C2D4A" w:rsidRDefault="00943972" w:rsidP="00943972">
      <w:pPr>
        <w:spacing w:line="20" w:lineRule="atLeast"/>
        <w:jc w:val="left"/>
        <w:rPr>
          <w:rFonts w:ascii="Meiryo UI" w:eastAsia="Meiryo UI" w:hAnsi="Meiryo UI" w:cs="Meiryo UI"/>
        </w:rPr>
      </w:pPr>
      <w:r/>
    </w:p>
    <w:p w:rsidR="00943972" w:rsidRPr="007C2D4A" w:rsidRDefault="00943972" w:rsidP="00943972">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가와구치코 호수 북동쪽에 있는 가와구치아사마 신사는 아사마 또는 센겐(</w:t>
      </w:r>
      <w:r w:rsidRPr="007C2D4A">
        <w:rPr>
          <w:rFonts w:ascii="Batang" w:eastAsia="Batang" w:hAnsi="Batang" w:cs="Batang" w:hint="eastAsia"/>
          <w:lang w:val="ko-KR" w:bidi="ko-KR"/>
        </w:rPr>
        <w:t>淺</w:t>
      </w:r>
      <w:r w:rsidRPr="007C2D4A">
        <w:rPr>
          <w:rFonts w:ascii="Batang" w:eastAsia="Batang" w:hAnsi="Batang" w:cs="Batang"/>
          <w:lang w:val="ko-KR" w:bidi="ko-KR"/>
        </w:rPr>
        <w:t>間)이라는 이름의 화산의 여신을 기리고 후지산의 분화를 진정시키기 위해 건립되었습니다. 후지산의 신을 모신 아사마 신사는 그 1세기 이상 전까지는 후지산의 스루가국</w:t>
      </w:r>
      <w:r w:rsidRPr="007C2D4A">
        <w:rPr>
          <w:rFonts w:ascii="Batang" w:eastAsia="Batang" w:hAnsi="Batang" w:cs="Batang" w:hint="eastAsia"/>
          <w:lang w:val="ko-KR" w:bidi="ko-KR"/>
        </w:rPr>
        <w:t>(현재의 시즈오카현)</w:t>
      </w:r>
      <w:r w:rsidRPr="007C2D4A">
        <w:rPr>
          <w:rFonts w:ascii="Batang" w:eastAsia="Batang" w:hAnsi="Batang" w:cs="Batang"/>
          <w:lang w:val="ko-KR" w:bidi="ko-KR"/>
        </w:rPr>
        <w:t>쪽에 존재했었지만, 864년의 조간 대분화(貞</w:t>
      </w:r>
      <w:r w:rsidRPr="007C2D4A">
        <w:rPr>
          <w:rFonts w:ascii="ＭＳ 明朝" w:eastAsia="ＭＳ 明朝" w:hAnsi="ＭＳ 明朝" w:cs="ＭＳ 明朝" w:hint="eastAsia"/>
          <w:lang w:val="ko-KR" w:bidi="ko-KR"/>
        </w:rPr>
        <w:t>觀</w:t>
      </w:r>
      <w:r w:rsidRPr="007C2D4A">
        <w:rPr>
          <w:rFonts w:ascii="Batang" w:eastAsia="Batang" w:hAnsi="Batang" w:cs="Batang"/>
          <w:lang w:val="ko-KR" w:bidi="ko-KR"/>
        </w:rPr>
        <w:t>大噴火)로 북쪽 기슭 지역에 막대한 피해를 입게 되자 조정은 가이국</w:t>
      </w:r>
      <w:r w:rsidRPr="007C2D4A">
        <w:rPr>
          <w:rFonts w:ascii="Batang" w:eastAsia="Batang" w:hAnsi="Batang" w:cs="Batang" w:hint="eastAsia"/>
          <w:lang w:val="ko-KR" w:bidi="ko-KR"/>
        </w:rPr>
        <w:t>(현재의 야마나시현)</w:t>
      </w:r>
      <w:r w:rsidRPr="007C2D4A">
        <w:rPr>
          <w:rFonts w:ascii="Batang" w:eastAsia="Batang" w:hAnsi="Batang" w:cs="Batang"/>
          <w:lang w:val="ko-KR" w:bidi="ko-KR"/>
        </w:rPr>
        <w:t xml:space="preserve"> </w:t>
      </w:r>
      <w:bookmarkStart w:id="0" w:name="_Hlk149359208"/>
      <w:r w:rsidRPr="007C2D4A">
        <w:rPr>
          <w:rFonts w:ascii="Batang" w:eastAsia="Batang" w:hAnsi="Batang" w:cs="Batang"/>
          <w:lang w:val="ko-KR" w:bidi="ko-KR"/>
        </w:rPr>
        <w:t>쪽</w:t>
      </w:r>
      <w:bookmarkEnd w:id="0"/>
      <w:r w:rsidRPr="007C2D4A">
        <w:rPr>
          <w:rFonts w:ascii="Batang" w:eastAsia="Batang" w:hAnsi="Batang" w:cs="Batang"/>
          <w:lang w:val="ko-KR" w:bidi="ko-KR"/>
        </w:rPr>
        <w:t>에도 새로운 신사를 건립하라는 명령을 내렸습니다. 후지산에 대치하면서 가와구치코 호수를 사이에 둔 장소가 선택된 이유는 가이국의 정치적으로 중요한 지역에서 분화 피해 지역을 향해 절을 할 수 있게 하려는 의도가 있었던 것으로 추정됩니다.</w:t>
      </w:r>
    </w:p>
    <w:p w:rsidR="00943972" w:rsidRPr="007C2D4A" w:rsidRDefault="00943972" w:rsidP="00943972">
      <w:pPr>
        <w:spacing w:line="20" w:lineRule="atLeast"/>
        <w:jc w:val="left"/>
        <w:rPr>
          <w:rFonts w:ascii="Meiryo UI" w:eastAsia="Meiryo UI" w:hAnsi="Meiryo UI" w:cs="Meiryo UI"/>
        </w:rPr>
      </w:pPr>
    </w:p>
    <w:p w:rsidR="00943972" w:rsidRPr="007C2D4A" w:rsidRDefault="00943972" w:rsidP="00943972">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가와구치아사마 신사는 신성한 나무가 늘어서 있는 참배길로도 유명합니다. 또한 신사의 경내에는 이 신사가 건립되기 전부터 서 있던 수령 1,200년을 넘는 신목 삼나무 7그루가 있습니다.</w:t>
      </w:r>
    </w:p>
    <w:p w:rsidR="00943972" w:rsidRPr="007C2D4A" w:rsidRDefault="00943972" w:rsidP="00943972">
      <w:pPr>
        <w:spacing w:line="20" w:lineRule="atLeast"/>
        <w:jc w:val="left"/>
        <w:rPr>
          <w:rFonts w:ascii="Meiryo UI" w:eastAsia="Meiryo UI" w:hAnsi="Meiryo UI" w:cs="Meiryo UI"/>
        </w:rPr>
      </w:pPr>
    </w:p>
    <w:p w:rsidR="00943972" w:rsidRPr="007C2D4A" w:rsidRDefault="00943972" w:rsidP="00943972">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19세기 초 가와구치아사마 신사는 산의 신 오야마쓰미노카미의 딸이자 꽃의 여신인 고노하나사쿠야히메노미코토를 모시게 되었습니다. 고노하나사쿠야히메노미코토의 손자인 우가야후키아에즈노미코토는 우부야가사키</w:t>
      </w:r>
      <w:r w:rsidRPr="007C2D4A">
        <w:rPr>
          <w:rFonts w:ascii="Batang" w:eastAsia="Batang" w:hAnsi="Batang" w:cs="Batang" w:hint="eastAsia"/>
          <w:lang w:val="ko-KR" w:bidi="ko-KR"/>
        </w:rPr>
        <w:t xml:space="preserve"> 곶</w:t>
      </w:r>
      <w:r w:rsidRPr="007C2D4A">
        <w:rPr>
          <w:rFonts w:ascii="Batang" w:eastAsia="Batang" w:hAnsi="Batang" w:cs="Batang"/>
          <w:lang w:val="ko-KR" w:bidi="ko-KR"/>
        </w:rPr>
        <w:t>에</w:t>
      </w:r>
      <w:r w:rsidRPr="007C2D4A">
        <w:rPr>
          <w:rFonts w:ascii="Batang" w:eastAsia="Batang" w:hAnsi="Batang" w:cs="Batang" w:hint="eastAsia"/>
          <w:lang w:val="ko-KR" w:bidi="ko-KR"/>
        </w:rPr>
        <w:t xml:space="preserve"> </w:t>
      </w:r>
      <w:r w:rsidRPr="007C2D4A">
        <w:rPr>
          <w:rFonts w:asciiTheme="minorEastAsia" w:eastAsia="Batang" w:hAnsiTheme="minorEastAsia" w:cs="Batang" w:hint="eastAsia"/>
          <w:lang w:val="ko-KR" w:bidi="ko-KR"/>
        </w:rPr>
        <w:t>있는</w:t>
      </w:r>
      <w:r w:rsidRPr="007C2D4A">
        <w:rPr>
          <w:rFonts w:asciiTheme="minorEastAsia" w:eastAsia="Batang" w:hAnsiTheme="minorEastAsia" w:cs="Batang" w:hint="eastAsia"/>
          <w:lang w:val="ko-KR" w:bidi="ko-KR"/>
        </w:rPr>
        <w:t xml:space="preserve"> </w:t>
      </w:r>
      <w:r w:rsidRPr="007C2D4A">
        <w:rPr>
          <w:rFonts w:ascii="Batang" w:eastAsia="Batang" w:hAnsi="Batang" w:cs="Batang"/>
          <w:lang w:val="ko-KR" w:bidi="ko-KR"/>
        </w:rPr>
        <w:t>우부야가사키 신사에 모셔져 있습니다. 매년 4월 25일에 열리는 가와구치아사마 신사의 예대제에서는 고노하나사쿠야히메노미코토를 태운 미코시(신을 태운 가마)를 우부야가사키 신사까지 옮기는 의식을 행합니다. 이는 고노하나사쿠야히메노미코토가 아들 부부의 출산 문안을 간다는 의미가 담겨진 것으로 손자를 보러 간다는 뜻으로 ‘마고미 축제(손자를 보는 축제)’라고도 부릅니다.</w:t>
      </w:r>
    </w:p>
    <w:p w:rsidR="00943972" w:rsidRPr="007C2D4A" w:rsidRDefault="00943972" w:rsidP="00943972">
      <w:pPr>
        <w:spacing w:line="20" w:lineRule="atLeast"/>
        <w:jc w:val="left"/>
        <w:rPr>
          <w:rFonts w:ascii="Meiryo UI" w:eastAsia="Meiryo UI" w:hAnsi="Meiryo UI" w:cs="Meiryo UI"/>
        </w:rPr>
      </w:pPr>
    </w:p>
    <w:p w:rsidR="00943972" w:rsidRPr="007C2D4A" w:rsidRDefault="00943972" w:rsidP="00943972">
      <w:pPr>
        <w:spacing w:line="20" w:lineRule="atLeast"/>
        <w:jc w:val="left"/>
        <w:rPr>
          <w:rFonts w:ascii="Meiryo UI" w:eastAsia="Meiryo UI" w:hAnsi="Meiryo UI" w:cs="Meiryo UI"/>
          <w:b/>
          <w:bCs/>
        </w:rPr>
      </w:pPr>
      <w:r w:rsidRPr="007C2D4A">
        <w:rPr>
          <w:rFonts w:ascii="Batang" w:eastAsia="Batang" w:hAnsi="Batang" w:cs="Batang"/>
          <w:b/>
          <w:lang w:val="ko-KR" w:bidi="ko-KR"/>
        </w:rPr>
        <w:t xml:space="preserve">지고노마이 - 어린 아이의 춤 </w:t>
      </w:r>
    </w:p>
    <w:p w:rsidR="00943972" w:rsidRPr="007C2D4A" w:rsidRDefault="00943972" w:rsidP="00943972">
      <w:pPr>
        <w:spacing w:line="20" w:lineRule="atLeast"/>
        <w:jc w:val="left"/>
        <w:rPr>
          <w:rFonts w:ascii="Meiryo UI" w:eastAsia="Meiryo UI" w:hAnsi="Meiryo UI" w:cs="Meiryo UI"/>
        </w:rPr>
      </w:pPr>
    </w:p>
    <w:p w:rsidR="00943972" w:rsidRPr="007C2D4A" w:rsidRDefault="00943972" w:rsidP="00943972">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가와구치아사마 신사의 배전(참배를 위한 건물)은 좌우 2채의 건물이 토방 광장을 사이에 두고 하나의 지붕으로 연결되어 있는데, 이는 아사마 신사에서 자주 볼 수 있는 구조입니다. 배전 중앙의 광장에서는 전통적인 의식인 지고노마이가 개최됩니다.</w:t>
      </w:r>
    </w:p>
    <w:p w:rsidR="00943972" w:rsidRPr="007C2D4A" w:rsidRDefault="00943972" w:rsidP="00943972">
      <w:pPr>
        <w:spacing w:line="20" w:lineRule="atLeast"/>
        <w:jc w:val="left"/>
        <w:rPr>
          <w:rFonts w:ascii="Meiryo UI" w:eastAsia="Meiryo UI" w:hAnsi="Meiryo UI" w:cs="Meiryo UI"/>
          <w:b/>
          <w:bCs/>
        </w:rPr>
      </w:pPr>
    </w:p>
    <w:p w:rsidR="00943972" w:rsidRPr="007C2D4A" w:rsidRDefault="00943972" w:rsidP="00943972">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 xml:space="preserve">지고노마이는 전통 의상을 입은 7세부터 12세까지의 지역 출신 여자 아이가 춤을 봉납하는 의식으로, 4월 25일 ‘마고미 축제’의 의식 전과 7월 28일의 다이다이 </w:t>
      </w:r>
      <w:r w:rsidRPr="007C2D4A">
        <w:rPr>
          <w:rFonts w:ascii="Batang" w:eastAsia="Batang" w:hAnsi="Batang" w:cs="Batang" w:hint="eastAsia"/>
          <w:lang w:val="ko-KR" w:bidi="ko-KR"/>
        </w:rPr>
        <w:t xml:space="preserve">오카구라사이 </w:t>
      </w:r>
      <w:r w:rsidRPr="007C2D4A">
        <w:rPr>
          <w:rFonts w:ascii="Batang" w:eastAsia="Batang" w:hAnsi="Batang" w:cs="Batang"/>
          <w:lang w:val="ko-KR" w:bidi="ko-KR"/>
        </w:rPr>
        <w:t>축제 등 일 년에 두 번 상연됩니다.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72"/>
    <w:rsid w:val="00346BD8"/>
    <w:rsid w:val="007445C7"/>
    <w:rsid w:val="0094397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66358E-47FF-4EFD-B7A3-848E752C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39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39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39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39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39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39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39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39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39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39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39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39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39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39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39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39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39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39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39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3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9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3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972"/>
    <w:pPr>
      <w:spacing w:before="160" w:after="160"/>
      <w:jc w:val="center"/>
    </w:pPr>
    <w:rPr>
      <w:i/>
      <w:iCs/>
      <w:color w:val="404040" w:themeColor="text1" w:themeTint="BF"/>
    </w:rPr>
  </w:style>
  <w:style w:type="character" w:customStyle="1" w:styleId="a8">
    <w:name w:val="引用文 (文字)"/>
    <w:basedOn w:val="a0"/>
    <w:link w:val="a7"/>
    <w:uiPriority w:val="29"/>
    <w:rsid w:val="00943972"/>
    <w:rPr>
      <w:i/>
      <w:iCs/>
      <w:color w:val="404040" w:themeColor="text1" w:themeTint="BF"/>
    </w:rPr>
  </w:style>
  <w:style w:type="paragraph" w:styleId="a9">
    <w:name w:val="List Paragraph"/>
    <w:basedOn w:val="a"/>
    <w:uiPriority w:val="34"/>
    <w:qFormat/>
    <w:rsid w:val="00943972"/>
    <w:pPr>
      <w:ind w:left="720"/>
      <w:contextualSpacing/>
    </w:pPr>
  </w:style>
  <w:style w:type="character" w:styleId="21">
    <w:name w:val="Intense Emphasis"/>
    <w:basedOn w:val="a0"/>
    <w:uiPriority w:val="21"/>
    <w:qFormat/>
    <w:rsid w:val="00943972"/>
    <w:rPr>
      <w:i/>
      <w:iCs/>
      <w:color w:val="0F4761" w:themeColor="accent1" w:themeShade="BF"/>
    </w:rPr>
  </w:style>
  <w:style w:type="paragraph" w:styleId="22">
    <w:name w:val="Intense Quote"/>
    <w:basedOn w:val="a"/>
    <w:next w:val="a"/>
    <w:link w:val="23"/>
    <w:uiPriority w:val="30"/>
    <w:qFormat/>
    <w:rsid w:val="00943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3972"/>
    <w:rPr>
      <w:i/>
      <w:iCs/>
      <w:color w:val="0F4761" w:themeColor="accent1" w:themeShade="BF"/>
    </w:rPr>
  </w:style>
  <w:style w:type="character" w:styleId="24">
    <w:name w:val="Intense Reference"/>
    <w:basedOn w:val="a0"/>
    <w:uiPriority w:val="32"/>
    <w:qFormat/>
    <w:rsid w:val="009439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2024-06-13T12:53:00Z</dcterms:created>
  <dcterms:modified xsi:type="dcterms:W3CDTF">2024-06-13T12:53:00Z</dcterms:modified>
</cp:coreProperties>
</file>