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DD614A" w:rsidRPr="007C2D4A" w:rsidRDefault="00DD614A" w:rsidP="00DD614A">
      <w:pPr>
        <w:widowControl/>
        <w:spacing w:line="20" w:lineRule="atLeast"/>
        <w:jc w:val="left"/>
        <w:rPr>
          <w:rFonts w:ascii="Meiryo UI" w:eastAsia="Meiryo UI" w:hAnsi="Meiryo UI" w:cs="Meiryo UI"/>
        </w:rPr>
      </w:pPr>
      <w:r>
        <w:rPr>
          <w:b/>
        </w:rPr>
        <w:t>나루사와 얼음 동굴</w:t>
      </w:r>
    </w:p>
    <w:p w:rsidR="00DD614A" w:rsidRPr="007C2D4A" w:rsidRDefault="00DD614A" w:rsidP="00DD614A">
      <w:pPr>
        <w:spacing w:line="20" w:lineRule="atLeast"/>
        <w:jc w:val="left"/>
        <w:rPr>
          <w:rFonts w:ascii="Meiryo UI" w:eastAsia="Meiryo UI" w:hAnsi="Meiryo UI" w:cs="Meiryo UI"/>
          <w:b/>
          <w:bCs/>
        </w:rPr>
      </w:pPr>
      <w:r/>
    </w:p>
    <w:p w:rsidR="00DD614A" w:rsidRPr="007C2D4A" w:rsidRDefault="00DD614A" w:rsidP="00DD614A">
      <w:pPr>
        <w:spacing w:line="20" w:lineRule="atLeast"/>
        <w:ind w:firstLineChars="100" w:firstLine="210"/>
        <w:jc w:val="left"/>
        <w:rPr>
          <w:rFonts w:ascii="Meiryo UI" w:eastAsia="Meiryo UI" w:hAnsi="Meiryo UI" w:cs="Meiryo UI"/>
        </w:rPr>
      </w:pPr>
      <w:r w:rsidRPr="007C2D4A">
        <w:rPr>
          <w:rFonts w:ascii="Batang" w:eastAsia="Batang" w:hAnsi="Batang" w:cs="Batang"/>
          <w:lang w:val="ko-KR" w:bidi="ko-KR"/>
        </w:rPr>
        <w:t xml:space="preserve">나루사와 </w:t>
      </w:r>
      <w:bookmarkStart w:id="0" w:name="_Hlk149440017"/>
      <w:r w:rsidRPr="007C2D4A">
        <w:rPr>
          <w:rFonts w:ascii="Batang" w:eastAsia="Batang" w:hAnsi="Batang" w:cs="Batang"/>
          <w:lang w:val="ko-KR" w:bidi="ko-KR"/>
        </w:rPr>
        <w:t>얼음</w:t>
      </w:r>
      <w:r w:rsidRPr="007C2D4A">
        <w:rPr>
          <w:rFonts w:ascii="Batang" w:eastAsia="Batang" w:hAnsi="Batang" w:cs="Batang" w:hint="eastAsia"/>
          <w:lang w:val="ko-KR" w:bidi="ko-KR"/>
        </w:rPr>
        <w:t xml:space="preserve"> </w:t>
      </w:r>
      <w:bookmarkStart w:id="1" w:name="_Hlk149439624"/>
      <w:r w:rsidRPr="007C2D4A">
        <w:rPr>
          <w:rFonts w:ascii="Batang" w:eastAsia="Batang" w:hAnsi="Batang" w:cs="Batang"/>
          <w:lang w:val="ko-KR" w:bidi="ko-KR"/>
        </w:rPr>
        <w:t>동</w:t>
      </w:r>
      <w:bookmarkEnd w:id="1"/>
      <w:r w:rsidRPr="007C2D4A">
        <w:rPr>
          <w:rFonts w:ascii="Batang" w:eastAsia="Batang" w:hAnsi="Batang" w:cs="Batang"/>
          <w:lang w:val="ko-KR" w:bidi="ko-KR"/>
        </w:rPr>
        <w:t>굴</w:t>
      </w:r>
      <w:bookmarkEnd w:id="0"/>
      <w:r w:rsidRPr="007C2D4A">
        <w:rPr>
          <w:rFonts w:ascii="Batang" w:eastAsia="Batang" w:hAnsi="Batang" w:cs="Batang"/>
          <w:lang w:val="ko-KR" w:bidi="ko-KR"/>
        </w:rPr>
        <w:t xml:space="preserve">은 아오키가하라 주카이 숲의 지하 21m 깊이까지 </w:t>
      </w:r>
      <w:r w:rsidRPr="007C2D4A">
        <w:rPr>
          <w:rFonts w:ascii="Batang" w:eastAsia="Batang" w:hAnsi="Batang" w:cs="Batang" w:hint="eastAsia"/>
          <w:lang w:val="ko-KR" w:bidi="ko-KR"/>
        </w:rPr>
        <w:t>내려가는</w:t>
      </w:r>
      <w:r w:rsidRPr="007C2D4A">
        <w:rPr>
          <w:rFonts w:ascii="Batang" w:eastAsia="Batang" w:hAnsi="Batang" w:cs="Batang"/>
          <w:lang w:val="ko-KR" w:bidi="ko-KR"/>
        </w:rPr>
        <w:t xml:space="preserve"> 가파른 수혈형 동굴로 국도 139호선을 따라 노선 버스로도 쉽게 갈 수 있는 장소에 있습니다. 지구과학적 흥미를 불러일으키는 이 동굴은 용암류가 흘러나왔을 때 표면은 공기에 닿아 먼저 굳고 온도가 더디게 떨어지는 내부는 그대로 계속 흐르다가 지하에 큰 구멍이 형성된 것입니다. 메인 경로에는 많은 수혈이 갈라져 있는데 특히 섬뜩하고 불길한 느낌이 들어서 ‘</w:t>
      </w:r>
      <w:r w:rsidRPr="007C2D4A">
        <w:rPr>
          <w:rFonts w:ascii="Batang" w:eastAsia="Batang" w:hAnsi="Batang" w:cs="Batang" w:hint="eastAsia"/>
          <w:lang w:val="ko-KR" w:bidi="ko-KR"/>
        </w:rPr>
        <w:t>지고쿠아나</w:t>
      </w:r>
      <w:r w:rsidRPr="007C2D4A" w:rsidDel="00C833F0">
        <w:rPr>
          <w:rFonts w:ascii="Batang" w:eastAsia="Batang" w:hAnsi="Batang" w:cs="Batang"/>
          <w:lang w:val="ko-KR" w:bidi="ko-KR"/>
        </w:rPr>
        <w:t xml:space="preserve"> </w:t>
      </w:r>
      <w:r w:rsidRPr="007C2D4A">
        <w:rPr>
          <w:rFonts w:ascii="Batang" w:eastAsia="Batang" w:hAnsi="Batang" w:cs="Batang"/>
          <w:lang w:val="ko-KR" w:bidi="ko-KR"/>
        </w:rPr>
        <w:t>(지옥</w:t>
      </w:r>
      <w:r w:rsidRPr="007C2D4A">
        <w:rPr>
          <w:rFonts w:ascii="Batang" w:eastAsia="Batang" w:hAnsi="Batang" w:cs="Batang" w:hint="eastAsia"/>
          <w:lang w:val="ko-KR" w:bidi="ko-KR"/>
        </w:rPr>
        <w:t xml:space="preserve"> 구멍</w:t>
      </w:r>
      <w:r w:rsidRPr="007C2D4A">
        <w:rPr>
          <w:rFonts w:ascii="Batang" w:eastAsia="Batang" w:hAnsi="Batang" w:cs="Batang"/>
          <w:lang w:val="ko-KR" w:bidi="ko-KR"/>
        </w:rPr>
        <w:t xml:space="preserve">) ’라 불리는 굴을 비롯해 아직 많은 굴이 조사되지 않은 상태입니다. </w:t>
      </w:r>
    </w:p>
    <w:p w:rsidR="00DD614A" w:rsidRPr="007C2D4A" w:rsidRDefault="00DD614A" w:rsidP="00DD614A">
      <w:pPr>
        <w:spacing w:line="20" w:lineRule="atLeast"/>
        <w:jc w:val="left"/>
        <w:rPr>
          <w:rFonts w:ascii="Meiryo UI" w:eastAsia="Meiryo UI" w:hAnsi="Meiryo UI" w:cs="Meiryo UI"/>
        </w:rPr>
      </w:pPr>
    </w:p>
    <w:p w:rsidR="00DD614A" w:rsidRPr="007C2D4A" w:rsidRDefault="00DD614A" w:rsidP="00DD614A">
      <w:pPr>
        <w:spacing w:line="20" w:lineRule="atLeast"/>
        <w:ind w:firstLineChars="100" w:firstLine="210"/>
        <w:jc w:val="left"/>
        <w:rPr>
          <w:rFonts w:ascii="Meiryo UI" w:eastAsia="Meiryo UI" w:hAnsi="Meiryo UI" w:cs="Meiryo UI"/>
        </w:rPr>
      </w:pPr>
      <w:r w:rsidRPr="007C2D4A">
        <w:rPr>
          <w:rFonts w:ascii="Batang" w:eastAsia="Batang" w:hAnsi="Batang" w:cs="Batang"/>
          <w:lang w:val="ko-KR" w:bidi="ko-KR"/>
        </w:rPr>
        <w:t>나루사와 얼음</w:t>
      </w:r>
      <w:r w:rsidRPr="007C2D4A">
        <w:rPr>
          <w:rFonts w:ascii="Batang" w:eastAsia="Batang" w:hAnsi="Batang" w:cs="Batang" w:hint="eastAsia"/>
          <w:lang w:val="ko-KR" w:bidi="ko-KR"/>
        </w:rPr>
        <w:t xml:space="preserve"> </w:t>
      </w:r>
      <w:r w:rsidRPr="007C2D4A">
        <w:rPr>
          <w:rFonts w:ascii="Batang" w:eastAsia="Batang" w:hAnsi="Batang" w:cs="Batang"/>
          <w:lang w:val="ko-KR" w:bidi="ko-KR"/>
        </w:rPr>
        <w:t>동굴은 두 개의 링 모양 동굴이 서로 연결된 형태로 구성되어 있습니다. 동굴 안을 한 바퀴 도는 루트의 길이는 약 150m로 10~15분이면 걸을 수 있습니다. 계단은 내려가는 것이 91단, 올라가는 것이 101단으로 되어 있으며 얼음 때문에 통로가 미끄러울 수 있어서 잘 미끄러지지 않는 신발을 신고 방문해야 합니다. 또한 천장의 가장 낮은 곳은 고작 91cm에 불과하므로 입구에서 헬멧을 빌리는 것을 추천 드립니다.</w:t>
      </w:r>
    </w:p>
    <w:p w:rsidR="00DD614A" w:rsidRPr="007C2D4A" w:rsidRDefault="00DD614A" w:rsidP="00DD614A">
      <w:pPr>
        <w:spacing w:line="20" w:lineRule="atLeast"/>
        <w:jc w:val="left"/>
        <w:rPr>
          <w:rFonts w:ascii="Meiryo UI" w:eastAsia="Meiryo UI" w:hAnsi="Meiryo UI" w:cs="Meiryo UI"/>
        </w:rPr>
      </w:pPr>
    </w:p>
    <w:p w:rsidR="00DD614A" w:rsidRPr="007C2D4A" w:rsidRDefault="00DD614A" w:rsidP="00DD614A">
      <w:pPr>
        <w:widowControl/>
        <w:ind w:firstLineChars="100" w:firstLine="210"/>
        <w:jc w:val="left"/>
        <w:rPr>
          <w:rFonts w:ascii="Meiryo UI" w:eastAsia="Meiryo UI" w:hAnsi="Meiryo UI" w:cs="Meiryo UI"/>
        </w:rPr>
      </w:pPr>
      <w:r w:rsidRPr="007C2D4A">
        <w:rPr>
          <w:rFonts w:ascii="Batang" w:eastAsia="Batang" w:hAnsi="Batang" w:cs="Batang"/>
          <w:lang w:val="ko-KR" w:bidi="ko-KR"/>
        </w:rPr>
        <w:t>나루사와 얼음</w:t>
      </w:r>
      <w:r w:rsidRPr="007C2D4A">
        <w:rPr>
          <w:rFonts w:ascii="Batang" w:eastAsia="Batang" w:hAnsi="Batang" w:cs="Batang" w:hint="eastAsia"/>
          <w:lang w:val="ko-KR" w:bidi="ko-KR"/>
        </w:rPr>
        <w:t xml:space="preserve"> </w:t>
      </w:r>
      <w:r w:rsidRPr="007C2D4A">
        <w:rPr>
          <w:rFonts w:ascii="Batang" w:eastAsia="Batang" w:hAnsi="Batang" w:cs="Batang"/>
          <w:lang w:val="ko-KR" w:bidi="ko-KR"/>
        </w:rPr>
        <w:t>동굴 가장 깊은 곳의 온도는 일년 내내 영하로 유지됩니다. 이곳은 오랫동안 현지 주민들에게 위험해서 피해야 하는 장소로 여겨졌지만 20세기 초기부터는 천연 냉장고로서 얼음이나 종자의 보존에 사용되었습니다. 동굴 내부에 있는 경로에서는 과거의 얼음 저장고를 재현한 반짝반짝 빛나는 ‘얼음벽’이나 표면이 얼어붙은 종유석을 볼 수 있습니다.</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14A"/>
    <w:rsid w:val="00346BD8"/>
    <w:rsid w:val="007445C7"/>
    <w:rsid w:val="00BD54C2"/>
    <w:rsid w:val="00D72ECD"/>
    <w:rsid w:val="00DD61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90F3E41F-A705-4305-B605-7207A8F18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DD614A"/>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DD614A"/>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DD614A"/>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DD614A"/>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DD614A"/>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DD614A"/>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DD614A"/>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DD614A"/>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DD614A"/>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D614A"/>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DD614A"/>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DD614A"/>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DD614A"/>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DD614A"/>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DD614A"/>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DD614A"/>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DD614A"/>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DD614A"/>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DD614A"/>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DD614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D614A"/>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DD614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D614A"/>
    <w:pPr>
      <w:spacing w:before="160" w:after="160"/>
      <w:jc w:val="center"/>
    </w:pPr>
    <w:rPr>
      <w:i/>
      <w:iCs/>
      <w:color w:val="404040" w:themeColor="text1" w:themeTint="BF"/>
    </w:rPr>
  </w:style>
  <w:style w:type="character" w:customStyle="1" w:styleId="a8">
    <w:name w:val="引用文 (文字)"/>
    <w:basedOn w:val="a0"/>
    <w:link w:val="a7"/>
    <w:uiPriority w:val="29"/>
    <w:rsid w:val="00DD614A"/>
    <w:rPr>
      <w:i/>
      <w:iCs/>
      <w:color w:val="404040" w:themeColor="text1" w:themeTint="BF"/>
    </w:rPr>
  </w:style>
  <w:style w:type="paragraph" w:styleId="a9">
    <w:name w:val="List Paragraph"/>
    <w:basedOn w:val="a"/>
    <w:uiPriority w:val="34"/>
    <w:qFormat/>
    <w:rsid w:val="00DD614A"/>
    <w:pPr>
      <w:ind w:left="720"/>
      <w:contextualSpacing/>
    </w:pPr>
  </w:style>
  <w:style w:type="character" w:styleId="21">
    <w:name w:val="Intense Emphasis"/>
    <w:basedOn w:val="a0"/>
    <w:uiPriority w:val="21"/>
    <w:qFormat/>
    <w:rsid w:val="00DD614A"/>
    <w:rPr>
      <w:i/>
      <w:iCs/>
      <w:color w:val="0F4761" w:themeColor="accent1" w:themeShade="BF"/>
    </w:rPr>
  </w:style>
  <w:style w:type="paragraph" w:styleId="22">
    <w:name w:val="Intense Quote"/>
    <w:basedOn w:val="a"/>
    <w:next w:val="a"/>
    <w:link w:val="23"/>
    <w:uiPriority w:val="30"/>
    <w:qFormat/>
    <w:rsid w:val="00DD614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DD614A"/>
    <w:rPr>
      <w:i/>
      <w:iCs/>
      <w:color w:val="0F4761" w:themeColor="accent1" w:themeShade="BF"/>
    </w:rPr>
  </w:style>
  <w:style w:type="character" w:styleId="24">
    <w:name w:val="Intense Reference"/>
    <w:basedOn w:val="a0"/>
    <w:uiPriority w:val="32"/>
    <w:qFormat/>
    <w:rsid w:val="00DD614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655</Characters>
  <Application>Microsoft Office Word</Application>
  <DocSecurity>0</DocSecurity>
  <Lines>5</Lines>
  <Paragraphs>1</Paragraphs>
  <ScaleCrop>false</ScaleCrop>
  <Company/>
  <LinksUpToDate>false</LinksUpToDate>
  <CharactersWithSpaces>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2024-06-13T12:54:00Z</dcterms:created>
  <dcterms:modified xsi:type="dcterms:W3CDTF">2024-06-13T12:54:00Z</dcterms:modified>
</cp:coreProperties>
</file>