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  <w:b/>
          <w:bCs/>
        </w:rPr>
      </w:pPr>
      <w:r>
        <w:rPr>
          <w:b/>
        </w:rPr>
        <w:t>버스를 이용한 후지 5호 관광</w:t>
      </w:r>
    </w:p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</w:rPr>
      </w:pPr>
      <w:r/>
    </w:p>
    <w:p w:rsidR="006207CC" w:rsidRPr="007C2D4A" w:rsidRDefault="006207CC" w:rsidP="006207CC">
      <w:pPr>
        <w:spacing w:line="20" w:lineRule="atLeast"/>
        <w:ind w:firstLineChars="100" w:firstLine="210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lang w:val="ko-KR" w:bidi="ko-KR"/>
        </w:rPr>
        <w:t>후지 5호 지역에는 가와구치코역을 중심으로 각 방면으로 향하는 버스 노선망이 정비되어 있습니다. 가와구치코역에서 출발하는 세 가지 색의 버스 노선은 관광객의 니즈에 맞게 설정되어 있습니다.</w:t>
      </w:r>
    </w:p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6207CC" w:rsidRPr="007C2D4A" w:rsidRDefault="006207CC" w:rsidP="006207CC">
      <w:pPr>
        <w:spacing w:line="20" w:lineRule="atLeast"/>
        <w:ind w:firstLineChars="100" w:firstLine="206"/>
        <w:jc w:val="left"/>
        <w:rPr>
          <w:rFonts w:ascii="Meiryo UI" w:eastAsia="Meiryo UI" w:hAnsi="Meiryo UI" w:cs="Meiryo UI"/>
          <w:lang w:val="ja-JP"/>
        </w:rPr>
      </w:pPr>
      <w:r w:rsidRPr="007C2D4A">
        <w:rPr>
          <w:rFonts w:ascii="Batang" w:eastAsia="Batang" w:hAnsi="Batang" w:cs="Batang"/>
          <w:b/>
          <w:lang w:val="ko-KR" w:bidi="ko-KR"/>
        </w:rPr>
        <w:t>레드라인</w:t>
      </w:r>
      <w:r w:rsidRPr="007C2D4A">
        <w:rPr>
          <w:rFonts w:ascii="Batang" w:eastAsia="Batang" w:hAnsi="Batang" w:cs="Batang"/>
          <w:lang w:val="ko-KR" w:bidi="ko-KR"/>
        </w:rPr>
        <w:t xml:space="preserve">은 가와구치코 대교 남단에서 가와구치코 호수 북쪽의 가와구치코 자연생활관까지 가와구치코 호안을 따라 달립니다. 14번부터 17번 정류장까지 북동쪽의 해안변 지역에는 오르골을 전시한 가와구치코 오르골의 숲 미술관과 구보타 </w:t>
      </w:r>
      <w:r w:rsidRPr="007C2D4A">
        <w:rPr>
          <w:rFonts w:ascii="Batang" w:eastAsia="Batang" w:hAnsi="Batang" w:cs="Batang" w:hint="eastAsia"/>
          <w:lang w:val="ko-KR" w:bidi="ko-KR"/>
        </w:rPr>
        <w:t>잇</w:t>
      </w:r>
      <w:r w:rsidRPr="007C2D4A">
        <w:rPr>
          <w:rFonts w:ascii="Batang" w:eastAsia="Batang" w:hAnsi="Batang" w:cs="Batang"/>
          <w:lang w:val="ko-KR" w:bidi="ko-KR"/>
        </w:rPr>
        <w:t>치쿠 미술관 등 여러 박물관과 미술관이 있습니다. 레드라인 버스는 1시간에 4대가 운행됩니다.</w:t>
      </w:r>
    </w:p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6207CC" w:rsidRPr="007C2D4A" w:rsidRDefault="006207CC" w:rsidP="006207CC">
      <w:pPr>
        <w:spacing w:line="20" w:lineRule="atLeast"/>
        <w:ind w:firstLineChars="100" w:firstLine="206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b/>
          <w:lang w:val="ko-KR" w:bidi="ko-KR"/>
        </w:rPr>
        <w:t>그린라인</w:t>
      </w:r>
      <w:r w:rsidRPr="007C2D4A">
        <w:rPr>
          <w:rFonts w:ascii="Batang" w:eastAsia="Batang" w:hAnsi="Batang" w:cs="Batang"/>
          <w:lang w:val="ko-KR" w:bidi="ko-KR"/>
        </w:rPr>
        <w:t>은 가와구치코 남쪽 해안을 따라 서쪽으로 달리며 후지오무로센겐 신사를 지나 사이코 호수 주변을 통과하고 한가로운 아오키가하라 주카이 숲을 빠져나옵니다. 사이코 박쥐</w:t>
      </w:r>
      <w:r w:rsidRPr="007C2D4A">
        <w:rPr>
          <w:rFonts w:ascii="Batang" w:eastAsia="Batang" w:hAnsi="Batang" w:cs="Batang" w:hint="eastAsia"/>
          <w:lang w:val="ko-KR" w:bidi="ko-KR"/>
        </w:rPr>
        <w:t xml:space="preserve"> </w:t>
      </w:r>
      <w:r w:rsidRPr="007C2D4A">
        <w:rPr>
          <w:rFonts w:ascii="Batang" w:eastAsia="Batang" w:hAnsi="Batang" w:cs="Batang"/>
          <w:lang w:val="ko-KR" w:bidi="ko-KR"/>
        </w:rPr>
        <w:t>동굴로 가려면 45번 정류장에서, 그리고 후가쿠 바람</w:t>
      </w:r>
      <w:r w:rsidRPr="007C2D4A">
        <w:rPr>
          <w:rFonts w:ascii="Batang" w:eastAsia="Batang" w:hAnsi="Batang" w:cs="Batang" w:hint="eastAsia"/>
          <w:lang w:val="ko-KR" w:bidi="ko-KR"/>
        </w:rPr>
        <w:t xml:space="preserve"> </w:t>
      </w:r>
      <w:r w:rsidRPr="007C2D4A">
        <w:rPr>
          <w:rFonts w:ascii="Batang" w:eastAsia="Batang" w:hAnsi="Batang" w:cs="Batang"/>
          <w:lang w:val="ko-KR" w:bidi="ko-KR"/>
        </w:rPr>
        <w:t>동굴로 가려면 51번 정류장에서 하차하면 됩니다. 그린라인 버스는 1시간에 2대가 운행됩니다.</w:t>
      </w:r>
    </w:p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6207CC" w:rsidRPr="007C2D4A" w:rsidRDefault="006207CC" w:rsidP="006207CC">
      <w:pPr>
        <w:spacing w:line="20" w:lineRule="atLeast"/>
        <w:ind w:firstLineChars="100" w:firstLine="206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b/>
          <w:lang w:val="ko-KR" w:bidi="ko-KR"/>
        </w:rPr>
        <w:t>블루라인</w:t>
      </w:r>
      <w:r w:rsidRPr="007C2D4A">
        <w:rPr>
          <w:rFonts w:ascii="Batang" w:eastAsia="Batang" w:hAnsi="Batang" w:cs="Batang"/>
          <w:lang w:val="ko-KR" w:bidi="ko-KR"/>
        </w:rPr>
        <w:t>은 사이코 호수를 통과해 쇼지코 호수의 구불구불한 북쪽 호안을 지난 후 더욱 서쪽을 향해 모토스코 호수까지 달립니다. 고다키후지(아기를 안은 후지산) 뷰 포인트는 86번 정류장, 파노라마 전망대는 88번 정류장에서 각각 도보로 얼마 걸리지 않는 곳에 자리하고 있습니다. 블루라인 버스는 1시간에 1대가 운행됩니다.</w:t>
      </w:r>
    </w:p>
    <w:p w:rsidR="006207CC" w:rsidRPr="007C2D4A" w:rsidRDefault="006207CC" w:rsidP="006207CC">
      <w:pPr>
        <w:spacing w:line="20" w:lineRule="atLeast"/>
        <w:jc w:val="left"/>
        <w:rPr>
          <w:rFonts w:ascii="Meiryo UI" w:eastAsia="Meiryo UI" w:hAnsi="Meiryo UI" w:cs="Meiryo UI"/>
        </w:rPr>
      </w:pPr>
    </w:p>
    <w:p w:rsidR="006207CC" w:rsidRPr="007C2D4A" w:rsidRDefault="006207CC" w:rsidP="006207CC">
      <w:pPr>
        <w:spacing w:line="20" w:lineRule="atLeast"/>
        <w:ind w:firstLineChars="100" w:firstLine="206"/>
        <w:jc w:val="left"/>
        <w:rPr>
          <w:rFonts w:ascii="Meiryo UI" w:eastAsia="Meiryo UI" w:hAnsi="Meiryo UI" w:cs="Meiryo UI"/>
        </w:rPr>
      </w:pPr>
      <w:r w:rsidRPr="007C2D4A">
        <w:rPr>
          <w:rFonts w:ascii="Batang" w:eastAsia="Batang" w:hAnsi="Batang" w:cs="Batang"/>
          <w:b/>
          <w:lang w:val="ko-KR" w:bidi="ko-KR"/>
        </w:rPr>
        <w:t>후지요시다, 오시노, 야마나카코 주유 버스</w:t>
      </w:r>
      <w:r w:rsidRPr="007C2D4A">
        <w:rPr>
          <w:rFonts w:ascii="Batang" w:eastAsia="Batang" w:hAnsi="Batang" w:cs="Batang"/>
          <w:lang w:val="ko-KR" w:bidi="ko-KR"/>
        </w:rPr>
        <w:t>는 가와구치코역에서 동쪽 방향으로 출발하여 오시노 구역을 지나 오시노 핫카이 앞을 통과하고 야마나카코 호수 주변을 크게 한 바퀴 돕니다.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7CC"/>
    <w:rsid w:val="00346BD8"/>
    <w:rsid w:val="006207CC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D955F2-6CA1-4EF4-85DF-3A1A033D5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207C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07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07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07C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07C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07C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07C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07C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07C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207C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207C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207C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207C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207C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207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07C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207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07C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207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07C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207C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207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207C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207C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2024-06-13T12:55:00Z</dcterms:created>
  <dcterms:modified xsi:type="dcterms:W3CDTF">2024-06-13T12:55:00Z</dcterms:modified>
</cp:coreProperties>
</file>