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071B" w:rsidRPr="0069117D" w:rsidRDefault="0029071B" w:rsidP="00897785">
      <w:pPr>
        <w:rPr>
          <w:rFonts w:ascii="Batang" w:eastAsia="Batang" w:hAnsi="Batang"/>
          <w:b/>
          <w:szCs w:val="21"/>
          <w:lang w:eastAsia="ko-KR"/>
        </w:rPr>
      </w:pPr>
      <w:r>
        <w:rPr>
          <w:b/>
        </w:rPr>
        <w:t>중요문화재 하코다테 하리스토스 정교회 부활성당</w:t>
      </w:r>
    </w:p>
    <w:p w:rsidR="0029071B" w:rsidRPr="0069117D" w:rsidRDefault="0029071B" w:rsidP="00897785">
      <w:pPr>
        <w:rPr>
          <w:rFonts w:ascii="Batang" w:eastAsia="Batang" w:hAnsi="Batang"/>
          <w:b/>
          <w:szCs w:val="21"/>
          <w:lang w:eastAsia="ko-KR"/>
        </w:rPr>
      </w:pPr>
      <w:r/>
    </w:p>
    <w:p w:rsidR="0029071B" w:rsidRPr="00AA2287" w:rsidRDefault="0029071B" w:rsidP="00897785">
      <w:pPr>
        <w:spacing w:line="0" w:lineRule="atLeast"/>
        <w:ind w:firstLineChars="100" w:firstLine="210"/>
        <w:rPr>
          <w:rFonts w:ascii="Batang" w:eastAsia="Batang" w:hAnsi="Batang"/>
          <w:szCs w:val="21"/>
          <w:shd w:val="clear" w:color="auto" w:fill="FFFFFF"/>
          <w:lang w:eastAsia="ko-KR"/>
        </w:rPr>
      </w:pPr>
      <w:r w:rsidRPr="00AA2287">
        <w:rPr>
          <w:rFonts w:ascii="Batang" w:eastAsia="Batang" w:hAnsi="Batang" w:cs="Batang"/>
          <w:szCs w:val="21"/>
          <w:lang w:val="ko-KR" w:eastAsia="ko-KR" w:bidi="ko-KR"/>
        </w:rPr>
        <w:t xml:space="preserve">하코다테 하리스토스 정교회는 1860년 러시아 영사관의 부속 성당으로 건립된 것이 시초입니다. </w:t>
      </w:r>
      <w:r w:rsidRPr="00AA2287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‘하리스토스’란 ‘그리스도’의 그리스어 발음을 바탕으로 한 교회 슬라브어, 러시아어의 발음에서 유래되었으며, 일본 하리스토스 정교회에서 사용되는 표기입니다.</w:t>
      </w:r>
    </w:p>
    <w:p w:rsidR="0029071B" w:rsidRPr="00AA2287" w:rsidRDefault="0029071B" w:rsidP="00897785">
      <w:pPr>
        <w:spacing w:line="0" w:lineRule="atLeast"/>
        <w:ind w:firstLineChars="100" w:firstLine="210"/>
        <w:rPr>
          <w:rStyle w:val="cf01"/>
          <w:rFonts w:ascii="Batang" w:eastAsia="Batang" w:hAnsi="Batang" w:cs="Arial" w:hint="default"/>
          <w:szCs w:val="21"/>
          <w:lang w:eastAsia="ko-KR"/>
        </w:rPr>
      </w:pPr>
      <w:r w:rsidRPr="00AA2287">
        <w:rPr>
          <w:rFonts w:ascii="Batang" w:eastAsia="Batang" w:hAnsi="Batang" w:cs="Batang"/>
          <w:szCs w:val="21"/>
          <w:lang w:val="ko-KR" w:eastAsia="ko-KR" w:bidi="ko-KR"/>
        </w:rPr>
        <w:t xml:space="preserve">1861년 성 니콜라이(1836-1912)가 러시아에서 부속 성당 사제로 하코다테에 파견되었으며, 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 xml:space="preserve">1868년 처음으로 3명의 일본인이 세례를 받았습니다. </w:t>
      </w:r>
      <w:r w:rsidRPr="00AA2287">
        <w:rPr>
          <w:rFonts w:ascii="Batang" w:eastAsia="Batang" w:hAnsi="Batang" w:cs="Batang"/>
          <w:szCs w:val="21"/>
          <w:lang w:val="ko-KR" w:eastAsia="ko-KR" w:bidi="ko-KR"/>
        </w:rPr>
        <w:t xml:space="preserve">성 니콜라이는 1872년 도쿄로 옮겨가 일본 전국에서 정교회의 전도를 시작했습니다. 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>이후 일본 정교회의 주성당인 도쿄 부활 대성당(니콜라이당)의 건설 자금을 모았습니다.</w:t>
      </w:r>
    </w:p>
    <w:p w:rsidR="0029071B" w:rsidRPr="00AA2287" w:rsidRDefault="0029071B" w:rsidP="008527D9">
      <w:pPr>
        <w:spacing w:line="0" w:lineRule="atLeast"/>
        <w:rPr>
          <w:rFonts w:ascii="Batang" w:eastAsia="Batang" w:hAnsi="Batang"/>
          <w:szCs w:val="21"/>
          <w:lang w:eastAsia="ko-KR"/>
        </w:rPr>
      </w:pPr>
      <w:r w:rsidRPr="00AA2287">
        <w:rPr>
          <w:rFonts w:ascii="Batang" w:eastAsia="Batang" w:hAnsi="Batang" w:cs="Batang"/>
          <w:szCs w:val="21"/>
          <w:lang w:val="ko-KR" w:eastAsia="ko-KR" w:bidi="ko-KR"/>
        </w:rPr>
        <w:t xml:space="preserve">　처음 건립된 목조 성당은 1907년 대화재로 소실되었지만, 1916년 현재의 2대째 성당(주의 부활성당)이 벽돌 구조로 재건되었습니다. 새하얀 회반죽 벽과 녹청색 지붕, 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 xml:space="preserve">팔각형 종각 등 러시아 비잔틴 건축양식을 상징하는 건물입니다. 성당 내부에서 가장 특징적인 것은 정교하게 조각된 이코노스타시스(성화벽)로 ‘왕문’이라 불리는 신성한 입구를 이콘(성상)으로 뒤덮은 나무 벽입니다. </w:t>
      </w:r>
      <w:r w:rsidRPr="00AA2287">
        <w:rPr>
          <w:rFonts w:ascii="Batang" w:eastAsia="Batang" w:hAnsi="Batang" w:cs="Batang"/>
          <w:szCs w:val="21"/>
          <w:lang w:val="ko-KR" w:eastAsia="ko-KR" w:bidi="ko-KR"/>
        </w:rPr>
        <w:t>성화벽에는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 xml:space="preserve"> 예수, 천사 가브리엘, 성모 마리아, 사복음서기자, 최후의 만찬과 함께 </w:t>
      </w:r>
      <w:r w:rsidRPr="00AA2287">
        <w:rPr>
          <w:rFonts w:ascii="Batang" w:eastAsia="Batang" w:hAnsi="Batang" w:cs="Batang"/>
          <w:szCs w:val="21"/>
          <w:lang w:val="ko-KR" w:eastAsia="ko-KR" w:bidi="ko-KR"/>
        </w:rPr>
        <w:t>축일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>과 성인을 그린 러시아 이콘이 장식되어 있습니다.</w:t>
      </w:r>
    </w:p>
    <w:p w:rsidR="0029071B" w:rsidRPr="00AA2287" w:rsidRDefault="0029071B" w:rsidP="008527D9">
      <w:pPr>
        <w:spacing w:line="0" w:lineRule="atLeast"/>
        <w:rPr>
          <w:rFonts w:ascii="Batang" w:eastAsia="Batang" w:hAnsi="Batang"/>
          <w:szCs w:val="21"/>
          <w:lang w:eastAsia="ko-KR"/>
        </w:rPr>
      </w:pP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 xml:space="preserve">　일본에서 유일한 여성 정교회 이콘 화가인 야마시타 린(1857-1939)이 그린 작품 12점도 내부를 장식하고 있습니다. </w:t>
      </w:r>
      <w:r w:rsidRPr="00AA2287">
        <w:rPr>
          <w:rFonts w:ascii="Batang" w:eastAsia="Batang" w:hAnsi="Batang" w:cs="Batang"/>
          <w:szCs w:val="21"/>
          <w:lang w:val="ko-KR" w:eastAsia="ko-KR" w:bidi="ko-KR"/>
        </w:rPr>
        <w:t xml:space="preserve">이코노스타시스와 성당은 1983년 국가 중요문화재로 지정되었습니다. </w:t>
      </w:r>
      <w:r w:rsidRPr="00AA2287">
        <w:rPr>
          <w:rStyle w:val="cf01"/>
          <w:rFonts w:ascii="Batang" w:eastAsia="Batang" w:hAnsi="Batang" w:cs="Batang" w:hint="default"/>
          <w:szCs w:val="21"/>
          <w:lang w:val="ko-KR" w:eastAsia="ko-KR" w:bidi="ko-KR"/>
        </w:rPr>
        <w:t>하코다테 하리스토스 정교회에는 지금도 일본 국내외에서 많은 참배자와 관광객이 방문하고 있습니다. 또한, 6개 종각의 종이 리듬과 함께 멜로디를 연주하여 ‘간간데라(땡땡절)’라고 불리며 시민들에게 사랑받고 있으며, 종소리는 ‘일본의 음풍경 100선’에도 선정되었습니다.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1B"/>
    <w:rsid w:val="0029071B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40D99-2E3F-4EF8-8AEA-3D1170C6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07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7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07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07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07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07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7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7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07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0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07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071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29071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