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664B" w:rsidRPr="004D7B75" w:rsidRDefault="0044664B" w:rsidP="0044664B">
      <w:pPr>
        <w:spacing w:line="0" w:lineRule="atLeast"/>
        <w:jc w:val="left"/>
        <w:rPr>
          <w:rFonts w:ascii="Batang" w:eastAsia="Batang" w:hAnsi="Batang"/>
          <w:b/>
          <w:szCs w:val="21"/>
        </w:rPr>
      </w:pPr>
      <w:r>
        <w:rPr>
          <w:b/>
        </w:rPr>
        <w:t>스시</w:t>
      </w:r>
    </w:p>
    <w:p w:rsidR="0044664B" w:rsidRPr="004D7B75" w:rsidRDefault="0044664B" w:rsidP="0044664B">
      <w:pPr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44664B" w:rsidRPr="004D7B75" w:rsidRDefault="0044664B" w:rsidP="0044664B">
      <w:pPr>
        <w:spacing w:line="0" w:lineRule="atLeast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</w:p>
    <w:p w:rsidR="0044664B" w:rsidRPr="004D7B75" w:rsidRDefault="0044664B" w:rsidP="0044664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뿌리라고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0" w:name="_Hlk143355521"/>
      <w:r w:rsidRPr="004D7B75">
        <w:rPr>
          <w:rFonts w:ascii="Batang" w:eastAsia="Batang" w:hAnsi="Batang" w:cs="Meiryo UI" w:hint="eastAsia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Malgun Gothic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라고도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불리며</w:t>
      </w:r>
      <w:bookmarkEnd w:id="0"/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익힌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함께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발효해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만듭니다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조리법은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벼농사를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짓고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민물고기를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잡는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동남아시아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유래했습니다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일본에서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최초로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문헌에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등장한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8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후반으로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중요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엔기시키</w:t>
      </w:r>
      <w:r w:rsidRPr="004D7B75">
        <w:rPr>
          <w:rFonts w:ascii="Batang" w:eastAsia="Batang" w:hAnsi="Batang" w:cs="Meiryo UI"/>
          <w:szCs w:val="21"/>
          <w:lang w:val="ko-KR" w:bidi="ko-KR"/>
        </w:rPr>
        <w:t>(延喜式)’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따르면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헤이안시대</w:t>
      </w:r>
      <w:r w:rsidRPr="004D7B75">
        <w:rPr>
          <w:rFonts w:ascii="Batang" w:eastAsia="Batang" w:hAnsi="Batang" w:cs="Meiryo UI"/>
          <w:szCs w:val="21"/>
          <w:lang w:val="ko-KR" w:bidi="ko-KR"/>
        </w:rPr>
        <w:t>(794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Style w:val="cf01"/>
          <w:rFonts w:ascii="Batang" w:eastAsia="Batang" w:hAnsi="Batang" w:cs="Arial" w:hint="default"/>
          <w:sz w:val="21"/>
          <w:szCs w:val="21"/>
          <w:lang w:val="ko-KR" w:bidi="ko-KR"/>
        </w:rPr>
        <w:t>-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1185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일반적으로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은어나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붕어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민물고기로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만들었다고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기록되어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고고학적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조사를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통해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와카사에서는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조개와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작은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도미로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1" w:name="_Hlk143356408"/>
      <w:r w:rsidRPr="004D7B75">
        <w:rPr>
          <w:rFonts w:ascii="Batang" w:eastAsia="Batang" w:hAnsi="Batang" w:cs="Malgun Gothic" w:hint="eastAsia"/>
          <w:szCs w:val="21"/>
          <w:lang w:val="ko-KR" w:bidi="ko-KR"/>
        </w:rPr>
        <w:t>천황이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수도</w:t>
      </w:r>
      <w:bookmarkEnd w:id="1"/>
      <w:r w:rsidRPr="004D7B75">
        <w:rPr>
          <w:rFonts w:ascii="Batang" w:eastAsia="Batang" w:hAnsi="Batang" w:cs="Malgun Gothic" w:hint="eastAsia"/>
          <w:szCs w:val="21"/>
          <w:lang w:val="ko-KR" w:bidi="ko-KR"/>
        </w:rPr>
        <w:t>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보내졌다는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사실도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밝혀졌습니다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목적으로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사용되었고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부분만을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44664B" w:rsidRPr="004D7B75" w:rsidRDefault="0044664B" w:rsidP="0044664B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44664B" w:rsidRPr="004D7B75" w:rsidRDefault="0044664B" w:rsidP="0044664B">
      <w:pPr>
        <w:spacing w:line="0" w:lineRule="atLeast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한나레즈시와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</w:t>
      </w:r>
    </w:p>
    <w:p w:rsidR="0044664B" w:rsidRPr="004D7B75" w:rsidRDefault="0044664B" w:rsidP="0044664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무로마치시대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(1336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Style w:val="cf01"/>
          <w:rFonts w:ascii="Batang" w:eastAsia="Batang" w:hAnsi="Batang" w:cs="Arial" w:hint="default"/>
          <w:sz w:val="21"/>
          <w:szCs w:val="21"/>
          <w:lang w:val="ko-KR" w:bidi="ko-KR"/>
        </w:rPr>
        <w:t>-</w:t>
      </w:r>
      <w:r w:rsidRPr="004D7B75">
        <w:rPr>
          <w:rFonts w:ascii="Batang" w:eastAsia="Batang" w:hAnsi="Batang" w:cs="Meiryo UI"/>
          <w:szCs w:val="21"/>
          <w:lang w:val="ko-KR" w:bidi="ko-KR"/>
        </w:rPr>
        <w:t>1573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극적인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변화를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이루었습니다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수일에서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달간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발효시킨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새로운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형태의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한나레즈시</w:t>
      </w:r>
      <w:bookmarkStart w:id="2" w:name="_Hlk143356540"/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등장한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3" w:name="_Hlk143356571"/>
      <w:bookmarkEnd w:id="2"/>
      <w:r w:rsidRPr="004D7B75">
        <w:rPr>
          <w:rFonts w:ascii="Batang" w:eastAsia="Batang" w:hAnsi="Batang" w:cs="Meiryo UI" w:hint="eastAsia"/>
          <w:szCs w:val="21"/>
          <w:lang w:val="ko-KR" w:bidi="ko-KR"/>
        </w:rPr>
        <w:t>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개월에서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1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년이라는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장기간에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걸쳐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절이는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달리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bookmarkEnd w:id="3"/>
      <w:r w:rsidRPr="004D7B75">
        <w:rPr>
          <w:rFonts w:ascii="Batang" w:eastAsia="Batang" w:hAnsi="Batang" w:cs="Malgun Gothic" w:hint="eastAsia"/>
          <w:szCs w:val="21"/>
          <w:lang w:val="ko-KR" w:bidi="ko-KR"/>
        </w:rPr>
        <w:t>빠른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내에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스시였습니다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한나레즈시의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신맛이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막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생기기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시작해서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4" w:name="_Hlk144045980"/>
      <w:bookmarkStart w:id="5" w:name="_Hlk143358356"/>
      <w:r w:rsidRPr="004D7B75">
        <w:rPr>
          <w:rFonts w:ascii="Batang" w:eastAsia="Batang" w:hAnsi="Batang" w:cs="Malgun Gothic" w:hint="eastAsia"/>
          <w:szCs w:val="21"/>
          <w:lang w:val="ko-KR" w:bidi="ko-KR"/>
        </w:rPr>
        <w:t>유산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진행되지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않아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아직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흐물거리는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상태는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아닙니다</w:t>
      </w:r>
      <w:bookmarkEnd w:id="4"/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End w:id="5"/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역사상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최초로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합쳐서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형태로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예로부터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쌀은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일본인의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주식이었기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때문에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이것은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큰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변화였습니다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. 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19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세기에는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지금과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같이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촛물밥과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날생선으로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인기를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끌었습니다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44664B" w:rsidRPr="004D7B75" w:rsidRDefault="0044664B" w:rsidP="0044664B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44664B" w:rsidRPr="004D7B75" w:rsidRDefault="0044664B" w:rsidP="0044664B">
      <w:pPr>
        <w:spacing w:line="0" w:lineRule="atLeast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</w:t>
      </w:r>
    </w:p>
    <w:p w:rsidR="0044664B" w:rsidRPr="004D7B75" w:rsidRDefault="0044664B" w:rsidP="0044664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명물은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청어와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청어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말린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청어를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쌀뜨물에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하룻밤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담가놓고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누룩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당근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다카노쓰메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겹겹이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쌓아서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누름돌을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올려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설날에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6" w:name="_Hlk144046321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초밥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틀에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대량의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잘라내는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누름초밥의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형태로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일반적입니다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End w:id="6"/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잘라서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하나하나의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나눕니다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누름초밥은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상점에서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판매되고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있으며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bookmarkStart w:id="7" w:name="_Hlk143373132"/>
      <w:r w:rsidRPr="004D7B75">
        <w:rPr>
          <w:rFonts w:ascii="Batang" w:eastAsia="Batang" w:hAnsi="Batang" w:cs="Malgun Gothic" w:hint="eastAsia"/>
          <w:szCs w:val="21"/>
          <w:lang w:val="ko-KR" w:bidi="ko-KR"/>
        </w:rPr>
        <w:t>와카사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식문화관</w:t>
      </w:r>
      <w:bookmarkEnd w:id="7"/>
      <w:r w:rsidRPr="004D7B75">
        <w:rPr>
          <w:rFonts w:ascii="Batang" w:eastAsia="Batang" w:hAnsi="Batang" w:cs="Malgun Gothic" w:hint="eastAsia"/>
          <w:szCs w:val="21"/>
          <w:lang w:val="ko-KR" w:bidi="ko-KR"/>
        </w:rPr>
        <w:t>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키친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스튜디오에서는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방문객들에게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누름초밥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법을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가르치고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bookmarkEnd w:id="8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4B"/>
    <w:rsid w:val="00346BD8"/>
    <w:rsid w:val="0044664B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478B7-F539-4A8F-B61B-040467E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664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64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64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64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64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64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64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664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664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66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466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66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66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66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664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664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66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6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6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6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6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64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664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6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664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664B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44664B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