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172F" w:rsidRPr="001055A6" w:rsidRDefault="005A172F" w:rsidP="005A172F">
      <w:pPr>
        <w:spacing w:line="0" w:lineRule="atLeast"/>
        <w:rPr>
          <w:rFonts w:ascii="Batang" w:eastAsia="Batang" w:hAnsi="Batang" w:cs="Arial Unicode MS"/>
          <w:b/>
          <w:bCs/>
          <w:szCs w:val="21"/>
          <w:lang w:eastAsia="ko-KR"/>
        </w:rPr>
      </w:pPr>
      <w:r>
        <w:rPr>
          <w:b/>
        </w:rPr>
        <w:t>2. 분재의 국제화</w:t>
      </w:r>
    </w:p>
    <w:p w:rsidR="005A172F" w:rsidRPr="001055A6" w:rsidRDefault="005A172F" w:rsidP="005A172F">
      <w:pPr>
        <w:spacing w:line="0" w:lineRule="atLeast"/>
        <w:rPr>
          <w:rFonts w:ascii="Batang" w:eastAsia="Batang" w:hAnsi="Batang"/>
          <w:szCs w:val="21"/>
          <w:lang w:eastAsia="ko-KR"/>
        </w:rPr>
      </w:pPr>
      <w:r/>
    </w:p>
    <w:p w:rsidR="005A172F" w:rsidRPr="001055A6" w:rsidRDefault="005A172F" w:rsidP="005A172F">
      <w:pPr>
        <w:spacing w:line="0" w:lineRule="atLeast"/>
        <w:ind w:firstLineChars="100" w:firstLine="210"/>
        <w:rPr>
          <w:rFonts w:ascii="Batang" w:eastAsia="Batang" w:hAnsi="Batang" w:cs="Arial Unicode MS"/>
          <w:szCs w:val="21"/>
          <w:lang w:eastAsia="ko-KR"/>
        </w:rPr>
      </w:pPr>
      <w:r w:rsidRPr="001055A6">
        <w:rPr>
          <w:rFonts w:ascii="Batang" w:eastAsia="Batang" w:hAnsi="Batang" w:cs="Arial Unicode MS"/>
          <w:szCs w:val="21"/>
          <w:lang w:val="ko-KR" w:eastAsia="ko-KR" w:bidi="ko-KR"/>
        </w:rPr>
        <w:t>분재는 일본을 세계에 알리는 몇 안 되는 전통예술 중 하나입니다. 분재가 이렇게 세계적인 명성을 얻게 된 것은 200년 이상의 쇄국정책에 마침표를 찍고 19세기 말 문호를 개방하면서부터 시작되었습니다. 각국이 문화 및 산업 등의 분야에서 자국의 성과를 선보이는 만국박람회에서 일본도 자국을 세계에 알리기 위해 애쓰고 있었습니다. 일본은 1873년 빈 만국박람회에 참가하여 극찬받았고, 5년 후인 제3회 파리 박람회(1878년)에서 일본 정원의 일부로 분재가 전시되었습니다. 일본을 방문한 적 있는 사람을 포함해 그때까지 분재를 본 적 있는 유럽 사람은 거의 없었습니다.</w:t>
      </w:r>
    </w:p>
    <w:p w:rsidR="005A172F" w:rsidRPr="001055A6" w:rsidRDefault="005A172F" w:rsidP="005A172F">
      <w:pPr>
        <w:spacing w:line="0" w:lineRule="atLeast"/>
        <w:ind w:firstLineChars="100" w:firstLine="210"/>
        <w:rPr>
          <w:rFonts w:ascii="Batang" w:eastAsia="Batang" w:hAnsi="Batang"/>
          <w:szCs w:val="21"/>
          <w:lang w:eastAsia="ko-KR"/>
        </w:rPr>
      </w:pPr>
    </w:p>
    <w:p w:rsidR="005A172F" w:rsidRPr="001055A6" w:rsidRDefault="005A172F" w:rsidP="005A172F">
      <w:pPr>
        <w:spacing w:line="0" w:lineRule="atLeast"/>
        <w:ind w:firstLineChars="100" w:firstLine="210"/>
        <w:rPr>
          <w:rFonts w:ascii="Batang" w:eastAsia="Batang" w:hAnsi="Batang" w:cs="Arial"/>
          <w:szCs w:val="21"/>
          <w:lang w:eastAsia="ko-KR"/>
        </w:rPr>
      </w:pPr>
      <w:r w:rsidRPr="001055A6">
        <w:rPr>
          <w:rFonts w:ascii="Batang" w:eastAsia="Batang" w:hAnsi="Batang" w:cs="Arial Unicode MS" w:hint="eastAsia"/>
          <w:szCs w:val="21"/>
          <w:lang w:val="ko-KR" w:eastAsia="ko-KR" w:bidi="ko-KR"/>
        </w:rPr>
        <w:t>제4회 파리 박람회(1889년)</w:t>
      </w:r>
      <w:bookmarkStart w:id="0" w:name="_Hlk141519053"/>
      <w:r w:rsidRPr="001055A6">
        <w:rPr>
          <w:rFonts w:ascii="Batang" w:eastAsia="Batang" w:hAnsi="Batang" w:cs="Arial Unicode MS" w:hint="eastAsia"/>
          <w:szCs w:val="21"/>
          <w:lang w:val="ko-KR" w:eastAsia="ko-KR" w:bidi="ko-KR"/>
        </w:rPr>
        <w:t xml:space="preserve">에서 분재는 </w:t>
      </w:r>
      <w:bookmarkEnd w:id="0"/>
      <w:r w:rsidRPr="001055A6">
        <w:rPr>
          <w:rFonts w:ascii="Batang" w:eastAsia="Batang" w:hAnsi="Batang" w:cs="Arial Unicode MS" w:hint="eastAsia"/>
          <w:szCs w:val="21"/>
          <w:lang w:val="ko-KR" w:eastAsia="ko-KR" w:bidi="ko-KR"/>
        </w:rPr>
        <w:t xml:space="preserve">세련된 파리 사람들 사이에서 더욱 화제를 모았습니다. 그들은 일본 유수의 개인 소유자들로부터 빌려온 분재에 매료되었습니다. </w:t>
      </w:r>
      <w:bookmarkStart w:id="1" w:name="_Hlk141519122"/>
      <w:r w:rsidRPr="001055A6">
        <w:rPr>
          <w:rFonts w:ascii="Batang" w:eastAsia="Batang" w:hAnsi="Batang" w:cs="Arial Unicode MS" w:hint="eastAsia"/>
          <w:szCs w:val="21"/>
          <w:lang w:val="ko-KR" w:eastAsia="ko-KR" w:bidi="ko-KR"/>
        </w:rPr>
        <w:t xml:space="preserve">마침 프랑스에서 ‘자포니즘(Japonisme)’ 열풍이 불었던 시기이기도 했으며, </w:t>
      </w:r>
      <w:bookmarkEnd w:id="1"/>
      <w:r w:rsidRPr="001055A6">
        <w:rPr>
          <w:rFonts w:ascii="Batang" w:eastAsia="Batang" w:hAnsi="Batang" w:cs="Arial Unicode MS" w:hint="eastAsia"/>
          <w:szCs w:val="21"/>
          <w:lang w:val="ko-KR" w:eastAsia="ko-KR" w:bidi="ko-KR"/>
        </w:rPr>
        <w:t>프랑스는 오늘날에도 여전히 현대 일본 문화를 가장 잘 이해하는 나라 중 하나입니다.</w:t>
      </w:r>
    </w:p>
    <w:p w:rsidR="005A172F" w:rsidRPr="001055A6" w:rsidRDefault="005A172F" w:rsidP="005A172F">
      <w:pPr>
        <w:spacing w:line="0" w:lineRule="atLeast"/>
        <w:ind w:firstLineChars="100" w:firstLine="210"/>
        <w:rPr>
          <w:rFonts w:ascii="Batang" w:eastAsia="Batang" w:hAnsi="Batang"/>
          <w:szCs w:val="21"/>
          <w:lang w:eastAsia="ko-KR"/>
        </w:rPr>
      </w:pPr>
    </w:p>
    <w:p w:rsidR="005A172F" w:rsidRPr="001055A6" w:rsidRDefault="005A172F" w:rsidP="005A172F">
      <w:pPr>
        <w:spacing w:line="0" w:lineRule="atLeast"/>
        <w:ind w:firstLineChars="100" w:firstLine="210"/>
        <w:rPr>
          <w:rFonts w:ascii="Batang" w:eastAsia="Batang" w:hAnsi="Batang"/>
          <w:szCs w:val="21"/>
          <w:lang w:eastAsia="ko-KR"/>
        </w:rPr>
      </w:pPr>
      <w:r w:rsidRPr="001055A6">
        <w:rPr>
          <w:rFonts w:ascii="Batang" w:eastAsia="Batang" w:hAnsi="Batang" w:cs="Arial Unicode MS" w:hint="eastAsia"/>
          <w:szCs w:val="21"/>
          <w:lang w:val="ko-KR" w:eastAsia="ko-KR" w:bidi="ko-KR"/>
        </w:rPr>
        <w:t xml:space="preserve">제2차 세계대전으로 인해 일시적으로 분재의 국제화 속도는 기세가 꺾였지만, 전후 부흥부터 1950년대에 걸쳐 오미야 분재 마을의 분재 장인들이 기세를 되찾기 위해 노력했습니다. 그들의 활동이 </w:t>
      </w:r>
      <w:bookmarkStart w:id="2" w:name="_Hlk141518606"/>
      <w:r w:rsidRPr="001055A6">
        <w:rPr>
          <w:rFonts w:ascii="Batang" w:eastAsia="Batang" w:hAnsi="Batang" w:cs="Arial Unicode MS"/>
          <w:szCs w:val="21"/>
          <w:lang w:val="ko-KR" w:eastAsia="ko-KR" w:bidi="ko-KR"/>
        </w:rPr>
        <w:t>연합군 점령 장교들의 눈에 띄었고</w:t>
      </w:r>
      <w:r w:rsidRPr="001055A6">
        <w:rPr>
          <w:rFonts w:ascii="Batang" w:eastAsia="Batang" w:hAnsi="Batang" w:cs="Arial Unicode MS" w:hint="eastAsia"/>
          <w:szCs w:val="21"/>
          <w:lang w:val="ko-KR" w:eastAsia="ko-KR" w:bidi="ko-KR"/>
        </w:rPr>
        <w:t>,</w:t>
      </w:r>
      <w:r w:rsidRPr="001055A6">
        <w:rPr>
          <w:rFonts w:ascii="Batang" w:eastAsia="Batang" w:hAnsi="Batang" w:cs="Arial Unicode MS"/>
          <w:szCs w:val="21"/>
          <w:lang w:val="ko-KR" w:eastAsia="ko-KR" w:bidi="ko-KR"/>
        </w:rPr>
        <w:t xml:space="preserve"> 일본 국내외의 정치인과 고위 관리들이 오미야를 방문하게 되었습니다</w:t>
      </w:r>
      <w:bookmarkEnd w:id="2"/>
      <w:r w:rsidRPr="001055A6">
        <w:rPr>
          <w:rFonts w:ascii="Batang" w:eastAsia="Batang" w:hAnsi="Batang" w:cs="Arial Unicode MS" w:hint="eastAsia"/>
          <w:szCs w:val="21"/>
          <w:lang w:val="ko-KR" w:eastAsia="ko-KR" w:bidi="ko-KR"/>
        </w:rPr>
        <w:t>.</w:t>
      </w:r>
    </w:p>
    <w:p w:rsidR="005A172F" w:rsidRPr="001055A6" w:rsidRDefault="005A172F" w:rsidP="005A172F">
      <w:pPr>
        <w:spacing w:line="0" w:lineRule="atLeast"/>
        <w:ind w:firstLineChars="100" w:firstLine="210"/>
        <w:rPr>
          <w:rFonts w:ascii="Batang" w:eastAsia="Batang" w:hAnsi="Batang"/>
          <w:szCs w:val="21"/>
          <w:lang w:eastAsia="ko-KR"/>
        </w:rPr>
      </w:pPr>
    </w:p>
    <w:p w:rsidR="005A172F" w:rsidRPr="001055A6" w:rsidRDefault="005A172F" w:rsidP="005A172F">
      <w:pPr>
        <w:spacing w:line="0" w:lineRule="atLeast"/>
        <w:ind w:firstLineChars="100" w:firstLine="210"/>
        <w:rPr>
          <w:rFonts w:ascii="Batang" w:eastAsia="Batang" w:hAnsi="Batang"/>
          <w:szCs w:val="21"/>
          <w:lang w:eastAsia="ko-KR"/>
        </w:rPr>
      </w:pPr>
      <w:r w:rsidRPr="001055A6">
        <w:rPr>
          <w:rFonts w:ascii="Batang" w:eastAsia="Batang" w:hAnsi="Batang" w:cs="Arial Unicode MS" w:hint="eastAsia"/>
          <w:szCs w:val="21"/>
          <w:lang w:val="ko-KR" w:eastAsia="ko-KR" w:bidi="ko-KR"/>
        </w:rPr>
        <w:t>1964년 도쿄 올림픽에서는 15일간의 대회 개최 기간에 맞춰 도쿄 히비야 공원에서 분재 전시를 열어 분재라는 예술형식을 많은 외국인 방문객에게 소개했습니다. 분재는 1970년 오사카 만국박람회에서 더욱 국제적인 인지도를 얻게 되었습니다. 반년에 걸쳐 개최된 오사카 만국박람회 기간 중에는 일본 전국에서 모은 약 2,000점의 분재가 전시되었습니다. 1976년에는 ‘bonsai(분재의 일본어 발음)’라는 단어가 옥스퍼드 영어사전에 새롭게 등재되며, 이 예술형식이 진정으로 세계적인 인지도를 얻게 되었음을 증명했습니다.</w:t>
      </w:r>
    </w:p>
    <w:p w:rsidR="005A172F" w:rsidRPr="001055A6" w:rsidRDefault="005A172F" w:rsidP="005A172F">
      <w:pPr>
        <w:spacing w:line="0" w:lineRule="atLeast"/>
        <w:ind w:firstLineChars="100" w:firstLine="210"/>
        <w:rPr>
          <w:rFonts w:ascii="Batang" w:eastAsia="Batang" w:hAnsi="Batang"/>
          <w:szCs w:val="21"/>
          <w:lang w:eastAsia="ko-KR"/>
        </w:rPr>
      </w:pPr>
    </w:p>
    <w:p w:rsidR="005A172F" w:rsidRPr="001055A6" w:rsidRDefault="005A172F" w:rsidP="005A172F">
      <w:pPr>
        <w:spacing w:line="0" w:lineRule="atLeast"/>
        <w:ind w:firstLineChars="100" w:firstLine="210"/>
        <w:rPr>
          <w:rFonts w:ascii="Batang" w:eastAsia="Batang" w:hAnsi="Batang" w:cs="Arial Unicode MS"/>
          <w:szCs w:val="21"/>
          <w:lang w:val="ko-KR" w:eastAsia="ko-KR" w:bidi="ko-KR"/>
        </w:rPr>
      </w:pPr>
      <w:r w:rsidRPr="001055A6">
        <w:rPr>
          <w:rFonts w:ascii="Batang" w:eastAsia="Batang" w:hAnsi="Batang" w:cs="Arial Unicode MS" w:hint="eastAsia"/>
          <w:szCs w:val="21"/>
          <w:lang w:val="ko-KR" w:eastAsia="ko-KR" w:bidi="ko-KR"/>
        </w:rPr>
        <w:t xml:space="preserve">분재의 국제화는 </w:t>
      </w:r>
      <w:bookmarkStart w:id="3" w:name="_Hlk141517949"/>
      <w:r w:rsidRPr="001055A6">
        <w:rPr>
          <w:rFonts w:ascii="Batang" w:eastAsia="Batang" w:hAnsi="Batang" w:cs="Arial Unicode MS" w:hint="eastAsia"/>
          <w:szCs w:val="21"/>
          <w:lang w:val="ko-KR" w:eastAsia="ko-KR" w:bidi="ko-KR"/>
        </w:rPr>
        <w:t>현재</w:t>
      </w:r>
      <w:bookmarkEnd w:id="3"/>
      <w:r w:rsidRPr="001055A6">
        <w:rPr>
          <w:rFonts w:ascii="Batang" w:eastAsia="Batang" w:hAnsi="Batang" w:cs="Arial Unicode MS" w:hint="eastAsia"/>
          <w:szCs w:val="21"/>
          <w:lang w:val="ko-KR" w:eastAsia="ko-KR" w:bidi="ko-KR"/>
        </w:rPr>
        <w:t xml:space="preserve">까지 이어지고 있습니다. 1989년 오미야에서 처음으로 개최된 ‘세계분재대회’는 4년마다 다른 도시에서 개최되며 전 세계의 분재 팬을 매료시키고 있습니다. 지금까지 미국, 독일, 중국 등의 국가에서 개최되었습니다. 일본의 대중문화가 전 세계인의 마음을 사로잡으며, 분재를 모티브로 한 패션과 헤어스타일까지 등장하고 </w:t>
      </w:r>
      <w:bookmarkStart w:id="4" w:name="_Hlk141517932"/>
      <w:r w:rsidRPr="001055A6">
        <w:rPr>
          <w:rFonts w:ascii="Batang" w:eastAsia="Batang" w:hAnsi="Batang" w:cs="Arial Unicode MS" w:hint="eastAsia"/>
          <w:szCs w:val="21"/>
          <w:lang w:val="ko-KR" w:eastAsia="ko-KR" w:bidi="ko-KR"/>
        </w:rPr>
        <w:t>있습니다</w:t>
      </w:r>
      <w:bookmarkEnd w:id="4"/>
      <w:r w:rsidRPr="001055A6">
        <w:rPr>
          <w:rFonts w:ascii="Batang" w:eastAsia="Batang" w:hAnsi="Batang" w:cs="Arial Unicode MS" w:hint="eastAsia"/>
          <w:szCs w:val="21"/>
          <w:lang w:val="ko-KR" w:eastAsia="ko-KR" w:bidi="ko-KR"/>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BIZ UDPゴシック"/>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2F"/>
    <w:rsid w:val="00346BD8"/>
    <w:rsid w:val="005A172F"/>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90765D-C026-4590-BE91-B474D7B2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A17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A17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A172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A17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A172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A172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A172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A172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A172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A172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A172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A172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A172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A172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A172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A172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A172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A172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A172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A1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7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A1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72F"/>
    <w:pPr>
      <w:spacing w:before="160" w:after="160"/>
      <w:jc w:val="center"/>
    </w:pPr>
    <w:rPr>
      <w:i/>
      <w:iCs/>
      <w:color w:val="404040" w:themeColor="text1" w:themeTint="BF"/>
    </w:rPr>
  </w:style>
  <w:style w:type="character" w:customStyle="1" w:styleId="a8">
    <w:name w:val="引用文 (文字)"/>
    <w:basedOn w:val="a0"/>
    <w:link w:val="a7"/>
    <w:uiPriority w:val="29"/>
    <w:rsid w:val="005A172F"/>
    <w:rPr>
      <w:i/>
      <w:iCs/>
      <w:color w:val="404040" w:themeColor="text1" w:themeTint="BF"/>
    </w:rPr>
  </w:style>
  <w:style w:type="paragraph" w:styleId="a9">
    <w:name w:val="List Paragraph"/>
    <w:basedOn w:val="a"/>
    <w:uiPriority w:val="34"/>
    <w:qFormat/>
    <w:rsid w:val="005A172F"/>
    <w:pPr>
      <w:ind w:left="720"/>
      <w:contextualSpacing/>
    </w:pPr>
  </w:style>
  <w:style w:type="character" w:styleId="21">
    <w:name w:val="Intense Emphasis"/>
    <w:basedOn w:val="a0"/>
    <w:uiPriority w:val="21"/>
    <w:qFormat/>
    <w:rsid w:val="005A172F"/>
    <w:rPr>
      <w:i/>
      <w:iCs/>
      <w:color w:val="0F4761" w:themeColor="accent1" w:themeShade="BF"/>
    </w:rPr>
  </w:style>
  <w:style w:type="paragraph" w:styleId="22">
    <w:name w:val="Intense Quote"/>
    <w:basedOn w:val="a"/>
    <w:next w:val="a"/>
    <w:link w:val="23"/>
    <w:uiPriority w:val="30"/>
    <w:qFormat/>
    <w:rsid w:val="005A1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A172F"/>
    <w:rPr>
      <w:i/>
      <w:iCs/>
      <w:color w:val="0F4761" w:themeColor="accent1" w:themeShade="BF"/>
    </w:rPr>
  </w:style>
  <w:style w:type="character" w:styleId="24">
    <w:name w:val="Intense Reference"/>
    <w:basedOn w:val="a0"/>
    <w:uiPriority w:val="32"/>
    <w:qFormat/>
    <w:rsid w:val="005A17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2024-06-13T12:58:00Z</dcterms:created>
  <dcterms:modified xsi:type="dcterms:W3CDTF">2024-06-13T12:58:00Z</dcterms:modified>
</cp:coreProperties>
</file>