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67AA" w:rsidRPr="001055A6" w:rsidRDefault="002F67AA" w:rsidP="002F67AA">
      <w:pPr>
        <w:spacing w:line="0" w:lineRule="atLeast"/>
        <w:rPr>
          <w:rFonts w:ascii="Batang" w:eastAsia="Batang" w:hAnsi="Batang"/>
          <w:b/>
          <w:bCs/>
          <w:szCs w:val="21"/>
          <w:lang w:eastAsia="ko-KR"/>
        </w:rPr>
      </w:pPr>
      <w:r>
        <w:rPr>
          <w:b/>
        </w:rPr>
        <w:t>5. 세이코엔(清香園)</w:t>
      </w:r>
    </w:p>
    <w:p w:rsidR="002F67AA" w:rsidRPr="001055A6" w:rsidRDefault="002F67AA" w:rsidP="002F67AA">
      <w:pPr>
        <w:spacing w:line="0" w:lineRule="atLeast"/>
        <w:rPr>
          <w:rFonts w:ascii="Batang" w:eastAsia="Batang" w:hAnsi="Batang" w:cs="Arial Unicode MS"/>
          <w:szCs w:val="21"/>
          <w:lang w:eastAsia="ko-KR"/>
        </w:rPr>
      </w:pPr>
      <w:r/>
    </w:p>
    <w:p w:rsidR="002F67AA" w:rsidRPr="001055A6" w:rsidRDefault="002F67AA" w:rsidP="002F67AA">
      <w:pPr>
        <w:spacing w:line="0" w:lineRule="atLeast"/>
        <w:ind w:firstLineChars="100" w:firstLine="210"/>
        <w:rPr>
          <w:rFonts w:ascii="Batang" w:eastAsia="Batang" w:hAnsi="Batang"/>
          <w:szCs w:val="21"/>
          <w:lang w:eastAsia="ko-KR"/>
        </w:rPr>
      </w:pP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세이코엔(</w:t>
      </w:r>
      <w:r w:rsidRPr="001055A6">
        <w:rPr>
          <w:rFonts w:ascii="ＭＳ 明朝" w:eastAsia="ＭＳ 明朝" w:hAnsi="ＭＳ 明朝" w:cs="ＭＳ 明朝" w:hint="eastAsia"/>
          <w:szCs w:val="21"/>
          <w:lang w:val="ko-KR" w:eastAsia="ko-KR" w:bidi="ko-KR"/>
        </w:rPr>
        <w:t>清</w:t>
      </w:r>
      <w:r w:rsidRPr="001055A6">
        <w:rPr>
          <w:rFonts w:ascii="Batang" w:eastAsia="Batang" w:hAnsi="Batang" w:cs="Batang" w:hint="eastAsia"/>
          <w:szCs w:val="21"/>
          <w:lang w:val="ko-KR" w:eastAsia="ko-KR" w:bidi="ko-KR"/>
        </w:rPr>
        <w:t>香園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)의 제4대 원주, 야마다 씨는 세이코엔의 분재에 대해 ‘살아있는 생명으로 우리와 동등’하다고 진심을 담아 말합니다. 가에이 연간(1848-1854년)에 에도(지금의 도쿄)에서 설립된 세이코엔은 1943년 오미야 분재 마을로 이전했습니다. 세이코엔은 ‘여백을 살린 에도 양식의 분재’라는 에도시대부터 이어져 온 미학을 간직하고 있으며, 이곳에서 가장 오래된 나무들은 그 무렵까지 거슬러 올라갑니다. 세이코엔에는 꽃을 피우는 식물을 밀집시켜 덩어리 지게 심는 ‘사이카 분재’라는 독자적인 양식이 있습니다. 이곳에서는 약 75개 품종이  재배되고 있으며, 특히 오송엽에 중점을 두고 있습니다. 세이코엔은 현재 분재에 높은 관심을 가진 약 2,000명의 학생을 대상으로 교실을 운영하고 있으며, 시설에는 분재의 전시 방법을 가르치는 일본식 방이 갖춰져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AA"/>
    <w:rsid w:val="002F67AA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C12211-F451-4FCB-8B00-648A2570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67A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7A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7A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7A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7A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7A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7A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67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67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67A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67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67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67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67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67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67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67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6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7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6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7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6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7A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67A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67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67A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67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2024-06-13T12:58:00Z</dcterms:created>
  <dcterms:modified xsi:type="dcterms:W3CDTF">2024-06-13T12:58:00Z</dcterms:modified>
</cp:coreProperties>
</file>