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9EC" w:rsidRPr="001055A6" w:rsidRDefault="000219EC" w:rsidP="0002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textAlignment w:val="baseline"/>
        <w:rPr>
          <w:rFonts w:ascii="Batang" w:eastAsia="Batang" w:hAnsi="Batang" w:cs="Arial"/>
          <w:b/>
          <w:szCs w:val="21"/>
          <w:lang w:eastAsia="ko-KR"/>
        </w:rPr>
      </w:pPr>
      <w:r>
        <w:rPr>
          <w:b/>
        </w:rPr>
        <w:t>9. 쇼세쓰엔(松雪園)</w:t>
      </w:r>
    </w:p>
    <w:p w:rsidR="000219EC" w:rsidRPr="001055A6" w:rsidRDefault="000219EC" w:rsidP="000219EC">
      <w:pPr>
        <w:spacing w:line="0" w:lineRule="atLeast"/>
        <w:rPr>
          <w:rFonts w:ascii="Batang" w:eastAsia="Batang" w:hAnsi="Batang"/>
          <w:szCs w:val="21"/>
          <w:shd w:val="pct15" w:color="auto" w:fill="FFFFFF"/>
          <w:lang w:eastAsia="ko-KR"/>
        </w:rPr>
      </w:pPr>
      <w:r/>
    </w:p>
    <w:p w:rsidR="000219EC" w:rsidRPr="001055A6" w:rsidRDefault="000219EC" w:rsidP="000219EC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쇼세쓰엔(松雪園)은 오미야 분재 마을에서 분재 예술을 배우는 것의 훌륭함을 실현하고 있습니다. 이곳의 원주, 구로스 </w:t>
      </w:r>
      <w:bookmarkStart w:id="0" w:name="_Hlk14196871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데루오(</w:t>
      </w:r>
      <w:r w:rsidRPr="001055A6">
        <w:rPr>
          <w:rFonts w:ascii="ＭＳ 明朝" w:eastAsia="ＭＳ 明朝" w:hAnsi="ＭＳ 明朝" w:cs="ＭＳ 明朝" w:hint="eastAsia"/>
          <w:szCs w:val="21"/>
          <w:lang w:val="ko-KR" w:eastAsia="ko-KR" w:bidi="ko-KR"/>
        </w:rPr>
        <w:t>黒</w:t>
      </w:r>
      <w:r w:rsidRPr="001055A6">
        <w:rPr>
          <w:rFonts w:ascii="Batang" w:eastAsia="Batang" w:hAnsi="Batang" w:cs="Batang" w:hint="eastAsia"/>
          <w:szCs w:val="21"/>
          <w:lang w:val="ko-KR" w:eastAsia="ko-KR" w:bidi="ko-KR"/>
        </w:rPr>
        <w:t>須輝夫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)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씨는 인근 도주엔(藤樹園)에서 수행한 후 1977년에 독립하여 이 분재원을 열었습니다. 현재 쇼세쓰엔에서는 분재 강습도 열고 있으며, 학생들은 1년에 한 번 6월에 축제의 일환으로 작품을 전시하고 있습니다. 또한 쇼세쓰엔은 분재용 도자기 화분 제작 기술을 지도하는 방면으로도 활동을 넓혔습니다. 부지 내에 일본의 성처럼 당당히 서있는 건축물은 </w:t>
      </w:r>
      <w:bookmarkStart w:id="1" w:name="_Hlk14196860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 교실과 도예 교실을 열기 위해 만든 것입니다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. 구로스 씨는 분재가 긴 수명을 통해 세대에서 세대로 어떻게 문화를 전할 수 있는가 하는 점을 중요하게 여기고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C"/>
    <w:rsid w:val="000219E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BAF09-45BC-46EC-8C6D-45D71D8A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9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9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9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9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