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1CD6" w:rsidRPr="001055A6" w:rsidRDefault="005B1CD6" w:rsidP="005B1CD6">
      <w:pPr>
        <w:spacing w:line="0" w:lineRule="atLeast"/>
        <w:rPr>
          <w:rFonts w:ascii="Batang" w:eastAsia="Batang" w:hAnsi="Batang"/>
          <w:b/>
          <w:bCs/>
          <w:szCs w:val="21"/>
          <w:lang w:eastAsia="ko-KR"/>
        </w:rPr>
      </w:pPr>
      <w:r>
        <w:rPr>
          <w:b/>
        </w:rPr>
        <w:t>13. 분재란?</w:t>
      </w:r>
    </w:p>
    <w:p w:rsidR="005B1CD6" w:rsidRPr="001055A6" w:rsidRDefault="005B1CD6" w:rsidP="005B1CD6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/>
    </w:p>
    <w:p w:rsidR="005B1CD6" w:rsidRPr="001055A6" w:rsidRDefault="005B1CD6" w:rsidP="005B1CD6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분재(盆栽)라는 말은 두 개의 한자로 이루어져 있습니다. 첫 번째 한자인 ‘분(盆)’은 ‘쟁반’과 ‘접시’를 의미하고, 두 번째 한자인 ‘재(栽)’는 ‘나무’를 의미합니다. 이 둘을 합치면 ‘얕은 화분에 심어진 나무’라는 뜻이 됩니다. 하지만 이것만으로는 분재가 가지는 일본의 정신 및 문화적 의의까지 충분히 전달되지는 않습니다.</w:t>
      </w:r>
    </w:p>
    <w:p w:rsidR="005B1CD6" w:rsidRPr="001055A6" w:rsidRDefault="005B1CD6" w:rsidP="005B1CD6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</w:p>
    <w:p w:rsidR="005B1CD6" w:rsidRPr="001055A6" w:rsidRDefault="005B1CD6" w:rsidP="005B1CD6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사실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일본어의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‘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분재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'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라는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말은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생긴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지는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200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년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정도로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그리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오래된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말은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아닙니다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.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하지만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고대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shd w:val="clear" w:color="auto" w:fill="FFFFFF"/>
          <w:lang w:eastAsia="ko-KR"/>
        </w:rPr>
        <w:t>두루마리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나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그림을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보면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이러한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bookmarkStart w:id="0" w:name="_Hlk142081720"/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예술</w:t>
      </w:r>
      <w:bookmarkEnd w:id="0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형식이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1300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년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정도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전의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중국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원예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문화에서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유래되었고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,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일본에는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가마쿠라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시대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(1185~1333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년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)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에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선불교와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함께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들어왔음을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알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수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있습니다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.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당시에는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‘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분산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(盆山)’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이라고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불렸는데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,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여기서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‘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산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'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이라는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것은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미니어처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나무와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함께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사용된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산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모양을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한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돌을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말합니다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.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이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둘을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조합해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디오라마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같은 풍경을 만들어 자연이 가져다주는 아름다움과 존재 의의에 대해 생각해 보았던 것입니다.</w:t>
      </w:r>
    </w:p>
    <w:p w:rsidR="005B1CD6" w:rsidRPr="001055A6" w:rsidRDefault="005B1CD6" w:rsidP="005B1CD6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오늘날의 분재도 당시와 다르지 않습니다. 정성 들여 가꿔 자연을 휴대할 수 있을 정도로 작은 형태로 만들어 살아있는 자연 속 식물의 상태를 유지하면서 섬세한 미를 표현한 것이 분재이기 때문입니다.</w:t>
      </w:r>
    </w:p>
    <w:p w:rsidR="005B1CD6" w:rsidRPr="001055A6" w:rsidRDefault="005B1CD6" w:rsidP="005B1CD6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</w:p>
    <w:p w:rsidR="005B1CD6" w:rsidRPr="001055A6" w:rsidRDefault="005B1CD6" w:rsidP="005B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ind w:firstLineChars="100" w:firstLine="210"/>
        <w:textAlignment w:val="baseline"/>
        <w:rPr>
          <w:rFonts w:ascii="Batang" w:eastAsia="Batang" w:hAnsi="Batang" w:cs="Arial"/>
          <w:bCs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초보자분들은 분재라고 하면 위로 뻗은 모양의 정해진 나무의 이미지가 떠오를 수도 있지만 사실 분재에는 다양한 종류의 나무를 사용할 수 있습니다. 분재란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,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예술적인 표현과 감상을 목적으로 나무를 매우 작은 크기로 유지하면서 건강하게 키우기 위해 수 세기에 걸쳐 갈고닦아 온 기교입니다.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D6"/>
    <w:rsid w:val="00346BD8"/>
    <w:rsid w:val="005B1CD6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3C4BA-FA20-4B86-9F21-84AB9E19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1C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1C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1C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1C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1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1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1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1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1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1C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1C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1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1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1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1C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1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1C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1C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2024-06-13T12:58:00Z</dcterms:created>
  <dcterms:modified xsi:type="dcterms:W3CDTF">2024-06-13T12:58:00Z</dcterms:modified>
</cp:coreProperties>
</file>