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ADC" w:rsidRPr="00E26299" w:rsidRDefault="008C2ADC" w:rsidP="008C2ADC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>
        <w:rPr>
          <w:b/>
        </w:rPr>
        <w:t>헤이안 신궁과 신궁 신엔에 오신 것을 환영합니다</w:t>
      </w:r>
    </w:p>
    <w:p w:rsidR="008C2ADC" w:rsidRPr="00E26299" w:rsidRDefault="008C2ADC" w:rsidP="008C2ADC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  <w:r/>
    </w:p>
    <w:p w:rsidR="008C2ADC" w:rsidRPr="00E26299" w:rsidRDefault="008C2ADC" w:rsidP="008C2ADC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옛 도읍이었던 교토의 유산을 기리는 헤이안 신궁은 일반 공개된 아름다운 정원으로 둘러싸여 있습니다. 헤이안 신궁은 그 옛날 1,000년이 넘는 시간 동안 일본의 옛 도읍이자 현재 교토의 전신인 헤이안쿄의 심층부를 8분의 5 크기로 복원하여 조성되었습니다.</w:t>
      </w:r>
    </w:p>
    <w:p w:rsidR="008C2ADC" w:rsidRPr="00E26299" w:rsidRDefault="008C2ADC" w:rsidP="008C2ADC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8C2ADC" w:rsidRPr="00E26299" w:rsidRDefault="008C2ADC" w:rsidP="008C2ADC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오텐몬을 지나면 여러 화려한 건물들과 벽으로 둘러싸인 넓은 안뜰이 방문객을 맞이합니다. 이 안뜰은 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천황이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 정무를 관장했던 헤이안쿄의 정전(正殿)인 조도인을 모델로 하여 조성되었습니다. 오텐몬의 정면에 위치한 커다란 정전인 다이고쿠덴 안에는 옥좌가 놓여 있었습니다.</w:t>
      </w:r>
    </w:p>
    <w:p w:rsidR="008C2ADC" w:rsidRPr="00E26299" w:rsidRDefault="008C2ADC" w:rsidP="008C2ADC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8C2ADC" w:rsidRPr="00E26299" w:rsidRDefault="008C2ADC" w:rsidP="008C2ADC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신궁 신엔으로 향하는 입구는 다이고쿠덴 앞 왼쪽 방면의 뱟코로 옆에 있습니다. 정원은 총 4개로 저마다 일본의 시대별 미의식과 일본 정원의 양식미가 지닌 특징을 엿볼 수 있으며, 입구에서 산책로를 지나 각 정원으로 이동할 수 있습니다. 예를 들어, 버드나무처럼 가지가 축 늘어진 벚꽃나무인 시다레자쿠라의 산책로는 헤이안 시대(794-1185)에서 착안하여 조성된 구역입니다. 또한, 커다란 연못을 중심으로 주변에 아름다운 기교를 더한 건물이 자리 잡은 정원 양식은 에도 시대(1603-1867)에 유행했던 양식입니다.</w:t>
      </w:r>
    </w:p>
    <w:p w:rsidR="008C2ADC" w:rsidRPr="00E26299" w:rsidRDefault="008C2ADC" w:rsidP="008C2ADC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8C2ADC" w:rsidRPr="00E26299" w:rsidRDefault="008C2ADC" w:rsidP="008C2ADC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약 400년간 지속된 헤이안 시대는 일본 역사상 예술과 문화가 가장 번성했던 시기이기도 했습니다. 헤이안쿄는 헤이안 시대에 조영된 이래, 1868년에 도쿄로 천도하기까지 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천황이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 거주했던 곳이었습니다.</w:t>
      </w:r>
    </w:p>
    <w:p w:rsidR="008C2ADC" w:rsidRPr="00E26299" w:rsidRDefault="008C2ADC" w:rsidP="008C2ADC">
      <w:pPr>
        <w:rPr>
          <w:rFonts w:ascii="Batang" w:eastAsia="Batang" w:hAnsi="Batang" w:cstheme="minorHAnsi"/>
          <w:szCs w:val="21"/>
        </w:rPr>
      </w:pPr>
    </w:p>
    <w:p w:rsidR="008C2ADC" w:rsidRPr="00E26299" w:rsidRDefault="008C2ADC" w:rsidP="008C2ADC">
      <w:pPr>
        <w:ind w:firstLineChars="100" w:firstLine="210"/>
        <w:rPr>
          <w:rFonts w:ascii="Meiryo UI" w:eastAsia="Meiryo UI" w:hAnsi="Meiryo UI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 xml:space="preserve">헤이안 신궁에서 모시는 제신은 헤이안 시대 최초의 </w:t>
      </w:r>
      <w:r w:rsidRPr="00E26299">
        <w:rPr>
          <w:rFonts w:ascii="Batang" w:eastAsia="Batang" w:hAnsi="Batang" w:cstheme="minorHAnsi" w:hint="eastAsia"/>
          <w:szCs w:val="21"/>
          <w:lang w:val="ko-KR" w:bidi="ko-KR"/>
        </w:rPr>
        <w:t>천황이었</w:t>
      </w:r>
      <w:r w:rsidRPr="00E26299">
        <w:rPr>
          <w:rFonts w:ascii="Batang" w:eastAsia="Batang" w:hAnsi="Batang" w:cstheme="minorHAnsi"/>
          <w:szCs w:val="21"/>
          <w:lang w:val="ko-KR" w:bidi="ko-KR"/>
        </w:rPr>
        <w:t xml:space="preserve">던 간무 </w:t>
      </w:r>
      <w:r w:rsidRPr="00E26299">
        <w:rPr>
          <w:rFonts w:ascii="Batang" w:eastAsia="Batang" w:hAnsi="Batang" w:cstheme="minorHAnsi" w:hint="eastAsia"/>
          <w:szCs w:val="21"/>
          <w:lang w:val="ko-KR" w:bidi="ko-KR"/>
        </w:rPr>
        <w:t>천황</w:t>
      </w:r>
      <w:r w:rsidRPr="00E26299">
        <w:rPr>
          <w:rFonts w:ascii="Batang" w:eastAsia="Batang" w:hAnsi="Batang" w:cstheme="minorHAnsi"/>
          <w:szCs w:val="21"/>
          <w:lang w:val="ko-KR" w:bidi="ko-KR"/>
        </w:rPr>
        <w:t>(737-806)</w:t>
      </w:r>
      <w:r w:rsidRPr="00E26299">
        <w:rPr>
          <w:rFonts w:ascii="Batang" w:eastAsia="Batang" w:hAnsi="Batang" w:cstheme="minorHAnsi" w:hint="eastAsia"/>
          <w:szCs w:val="21"/>
          <w:lang w:val="ko-KR" w:bidi="ko-KR"/>
        </w:rPr>
        <w:t>과</w:t>
      </w:r>
      <w:r w:rsidRPr="00E26299">
        <w:rPr>
          <w:rFonts w:ascii="Batang" w:eastAsia="Batang" w:hAnsi="Batang" w:cstheme="minorHAnsi"/>
          <w:szCs w:val="21"/>
          <w:lang w:val="ko-KR" w:bidi="ko-KR"/>
        </w:rPr>
        <w:t xml:space="preserve"> 헤이안쿄의 마지막 </w:t>
      </w:r>
      <w:r w:rsidRPr="00E26299">
        <w:rPr>
          <w:rFonts w:ascii="Batang" w:eastAsia="Batang" w:hAnsi="Batang" w:cstheme="minorHAnsi" w:hint="eastAsia"/>
          <w:szCs w:val="21"/>
          <w:lang w:val="ko-KR" w:bidi="ko-KR"/>
        </w:rPr>
        <w:t>천황이었</w:t>
      </w:r>
      <w:r w:rsidRPr="00E26299">
        <w:rPr>
          <w:rFonts w:ascii="Batang" w:eastAsia="Batang" w:hAnsi="Batang" w:cstheme="minorHAnsi"/>
          <w:szCs w:val="21"/>
          <w:lang w:val="ko-KR" w:bidi="ko-KR"/>
        </w:rPr>
        <w:t xml:space="preserve">던 고메이 </w:t>
      </w:r>
      <w:r w:rsidRPr="00E26299">
        <w:rPr>
          <w:rFonts w:ascii="Batang" w:eastAsia="Batang" w:hAnsi="Batang" w:cstheme="minorHAnsi" w:hint="eastAsia"/>
          <w:szCs w:val="21"/>
          <w:lang w:val="ko-KR" w:bidi="ko-KR"/>
        </w:rPr>
        <w:t>천황</w:t>
      </w:r>
      <w:r w:rsidRPr="00E26299">
        <w:rPr>
          <w:rFonts w:ascii="Batang" w:eastAsia="Batang" w:hAnsi="Batang" w:cstheme="minorHAnsi"/>
          <w:szCs w:val="21"/>
          <w:lang w:val="ko-KR" w:bidi="ko-KR"/>
        </w:rPr>
        <w:t>(1831-1866)입니다. 헤이안 신궁은 헤이안 천도 1100주년을 기념하여 1895년에 창건되었습니다.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DC"/>
    <w:rsid w:val="00346BD8"/>
    <w:rsid w:val="007445C7"/>
    <w:rsid w:val="008C2AD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78884-FD6D-41B3-91CB-5605341B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2A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2A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2A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2A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2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2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2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2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2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2A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2A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2A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2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2A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2ADC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8C2A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8C2ADC"/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