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D2639" w:rsidRPr="000652A0" w:rsidRDefault="00AD2639" w:rsidP="00AD2639">
      <w:pPr>
        <w:jc w:val="left"/>
        <w:rPr>
          <w:rFonts w:ascii="Meiryo UI" w:eastAsia="Meiryo UI" w:hAnsi="Meiryo UI"/>
          <w:b/>
          <w:bCs/>
          <w:lang w:val="fi-FI"/>
        </w:rPr>
      </w:pPr>
      <w:r>
        <w:rPr>
          <w:b/>
        </w:rPr>
        <w:t>다자이후에서의 색상과 위계</w:t>
      </w:r>
    </w:p>
    <w:p w:rsidR="00AD2639" w:rsidRPr="000652A0" w:rsidRDefault="00AD2639" w:rsidP="00AD2639">
      <w:pPr>
        <w:jc w:val="left"/>
        <w:rPr>
          <w:rFonts w:ascii="Meiryo UI" w:eastAsia="Meiryo UI" w:hAnsi="Meiryo UI"/>
          <w:lang w:val="fi-FI"/>
        </w:rPr>
      </w:pPr>
      <w:r/>
    </w:p>
    <w:p w:rsidR="00AD2639" w:rsidRPr="000652A0" w:rsidRDefault="00AD2639" w:rsidP="00AD2639">
      <w:pPr>
        <w:ind w:firstLineChars="100" w:firstLine="210"/>
        <w:jc w:val="left"/>
        <w:rPr>
          <w:rFonts w:ascii="Meiryo UI" w:eastAsia="Meiryo UI" w:hAnsi="Meiryo UI"/>
          <w:lang w:val="fi-FI"/>
        </w:rPr>
      </w:pPr>
      <w:r w:rsidRPr="000652A0">
        <w:rPr>
          <w:rFonts w:ascii="Batang" w:eastAsia="Batang" w:hAnsi="Batang" w:cs="Batang"/>
          <w:lang w:val="ko-KR" w:bidi="ko-KR"/>
        </w:rPr>
        <w:t>색상이 매우 중요한 의미를 차지했던 고대 일본에서 관리들은 위계에 따라 정해진 색상의 의복을 착용했습니다. 소치(장관)는 전시된 인형과 같은 색상의 옅은 보라색의 의복을 입었습니다. 다른 관리들도 신분적 지위에 따라 특정 색상의 의복을 착용했습니다. 고대 다자이후에서 위계는 매우 중요한 의미를 지녔으며, 관리 제도에서 특정 일에 대한 취임 자격을 규정한 것이었습니다. 오늘날에도 일본 국내의 신사에서는 이러한 위계 제도의 흔적을 확인할 수 있으며, 가까운 다자이후 덴만구 및 가마도 신사에서도 신관은 지위에 따른 특정 색상의 의복을 착용하고 있습니다.</w:t>
      </w:r>
    </w:p>
    <w:p w:rsidR="00AD2639" w:rsidRPr="000652A0" w:rsidRDefault="00AD2639" w:rsidP="00AD2639">
      <w:pPr>
        <w:jc w:val="left"/>
        <w:rPr>
          <w:rFonts w:ascii="Meiryo UI" w:eastAsia="Meiryo UI" w:hAnsi="Meiryo UI" w:cs="ＭＳ 明朝"/>
        </w:rPr>
      </w:pPr>
      <w:r w:rsidRPr="000652A0">
        <w:rPr>
          <w:rFonts w:ascii="Batang" w:eastAsia="Batang" w:hAnsi="Batang" w:cs="Batang"/>
          <w:lang w:val="ko-KR" w:bidi="ko-KR"/>
        </w:rPr>
        <w:t xml:space="preserve">　허리띠에도 의미가 담겨 있습니다. 전시 케이스의 왼쪽에 있는 허리띠 장식은 지위가 낮은 관리가 착용했던 평범한 허리띠와는 대조적인 형태였을 것으로 생각할 수 있습니다. 아이러니하게도 이러한 허리띠는 의복 안에 착용했기 때문에 다른 사람은 볼 수 없었습니다.</w:t>
      </w:r>
    </w:p>
    <w:p w:rsidR="00AD2639" w:rsidRPr="000652A0" w:rsidRDefault="00AD2639" w:rsidP="00AD2639">
      <w:pPr>
        <w:jc w:val="left"/>
        <w:rPr>
          <w:rFonts w:ascii="Meiryo UI" w:eastAsia="Meiryo UI" w:hAnsi="Meiryo UI" w:cs="ＭＳ 明朝"/>
        </w:rPr>
      </w:pPr>
      <w:r w:rsidRPr="000652A0">
        <w:rPr>
          <w:rFonts w:ascii="Batang" w:eastAsia="Batang" w:hAnsi="Batang" w:cs="Batang"/>
          <w:lang w:val="ko-KR" w:bidi="ko-KR"/>
        </w:rPr>
        <w:t xml:space="preserve">　평평한 모양의 나무 판자는 목간(木簡)입니다. 목간은 과세품에 관한 정보를 기록하는 등 다양한 용도로 사용되었습니다. </w:t>
      </w:r>
      <w:r w:rsidRPr="000652A0">
        <w:rPr>
          <w:rFonts w:ascii="Batang" w:eastAsia="Batang" w:hAnsi="Batang" w:cs="Batang" w:hint="eastAsia"/>
          <w:lang w:val="ko-KR" w:bidi="ko-KR"/>
        </w:rPr>
        <w:t>수정이 필요한 경우나 재사용할 경우에는</w:t>
      </w:r>
      <w:r w:rsidRPr="000652A0">
        <w:rPr>
          <w:rFonts w:ascii="Batang" w:eastAsia="Batang" w:hAnsi="Batang" w:cs="Batang"/>
          <w:lang w:val="ko-KR" w:bidi="ko-KR"/>
        </w:rPr>
        <w:t xml:space="preserve"> 글자가 적힌 판의 표면을 날카로운 칼로 얇게 깎아내 판자를 </w:t>
      </w:r>
      <w:r w:rsidRPr="000652A0">
        <w:rPr>
          <w:rFonts w:ascii="Batang" w:eastAsia="Batang" w:hAnsi="Batang" w:cs="Batang" w:hint="eastAsia"/>
          <w:lang w:val="ko-KR" w:bidi="ko-KR"/>
        </w:rPr>
        <w:t>다시 쓸</w:t>
      </w:r>
      <w:r w:rsidRPr="000652A0">
        <w:rPr>
          <w:rFonts w:ascii="Batang" w:eastAsia="Batang" w:hAnsi="Batang" w:cs="Batang"/>
          <w:lang w:val="ko-KR" w:bidi="ko-KR"/>
        </w:rPr>
        <w:t xml:space="preserve"> 수 있도록 했습니다. 목간은 친환경적이면서도 종이가 값비싸고 공급량이 적</w:t>
      </w:r>
      <w:r w:rsidRPr="000652A0">
        <w:rPr>
          <w:rFonts w:ascii="Batang" w:eastAsia="Batang" w:hAnsi="Batang" w:cs="Batang" w:hint="eastAsia"/>
          <w:lang w:val="ko-KR" w:bidi="ko-KR"/>
        </w:rPr>
        <w:t>은</w:t>
      </w:r>
      <w:r w:rsidRPr="000652A0">
        <w:rPr>
          <w:rFonts w:ascii="Batang" w:eastAsia="Batang" w:hAnsi="Batang" w:cs="Batang"/>
          <w:lang w:val="ko-KR" w:bidi="ko-KR"/>
        </w:rPr>
        <w:t xml:space="preserve"> 물품이었던 당시에는 </w:t>
      </w:r>
      <w:r w:rsidRPr="000652A0">
        <w:rPr>
          <w:rFonts w:ascii="Batang" w:eastAsia="Batang" w:hAnsi="Batang" w:cs="Batang" w:hint="eastAsia"/>
          <w:lang w:val="ko-KR" w:bidi="ko-KR"/>
        </w:rPr>
        <w:t>널리 사용된 도구였습니다</w:t>
      </w:r>
      <w:r w:rsidRPr="000652A0">
        <w:rPr>
          <w:rFonts w:ascii="Batang" w:eastAsia="Batang" w:hAnsi="Batang" w:cs="Batang"/>
          <w:lang w:val="ko-KR" w:bidi="ko-KR"/>
        </w:rPr>
        <w:t>.</w:t>
      </w:r>
    </w:p>
    <w:p w:rsidR="00AD2639" w:rsidRPr="000652A0" w:rsidRDefault="00AD2639" w:rsidP="00AD2639">
      <w:pPr>
        <w:jc w:val="left"/>
        <w:rPr>
          <w:rFonts w:ascii="ＭＳ 明朝" w:eastAsia="ＭＳ 明朝" w:hAnsi="ＭＳ 明朝" w:cs="ＭＳ 明朝"/>
        </w:rPr>
      </w:pPr>
      <w:r w:rsidRPr="000652A0">
        <w:rPr>
          <w:rFonts w:ascii="Batang" w:eastAsia="Batang" w:hAnsi="Batang" w:cs="Batang"/>
          <w:lang w:val="ko-KR" w:bidi="ko-KR"/>
        </w:rPr>
        <w:t xml:space="preserve">　정중앙에 전시된 물품은 벼루와 송연으로 만들어진 먹의 복원품입니다. 송연은 아교와 함께 반죽하여 여기서 볼 수 있는 것처럼 주형(舟形)으로 완성되었습니다. 일본 각지에서 모은 와카(일본 전통 정형시)를 수록하고 8세기에 완성된, 문화적으로도 중요한 와카집 ‘만엽집(萬葉集)’에는 다자이후에서 읊은 시도 포함되어 있는데, 당시 문장가는 만엽집에서 볼 수 있는 와카의 일부를 기록하고자 이 같은 문방구를 사용했을 가능성이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639"/>
    <w:rsid w:val="00346BD8"/>
    <w:rsid w:val="007445C7"/>
    <w:rsid w:val="00AD2639"/>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BF9AB3D-F2D9-493B-A257-4CD8DE16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D263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D263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D263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D263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D263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D263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D263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D263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D263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D263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D263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D263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D263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D263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D263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D263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D263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D263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D263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D26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263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D26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2639"/>
    <w:pPr>
      <w:spacing w:before="160" w:after="160"/>
      <w:jc w:val="center"/>
    </w:pPr>
    <w:rPr>
      <w:i/>
      <w:iCs/>
      <w:color w:val="404040" w:themeColor="text1" w:themeTint="BF"/>
    </w:rPr>
  </w:style>
  <w:style w:type="character" w:customStyle="1" w:styleId="a8">
    <w:name w:val="引用文 (文字)"/>
    <w:basedOn w:val="a0"/>
    <w:link w:val="a7"/>
    <w:uiPriority w:val="29"/>
    <w:rsid w:val="00AD2639"/>
    <w:rPr>
      <w:i/>
      <w:iCs/>
      <w:color w:val="404040" w:themeColor="text1" w:themeTint="BF"/>
    </w:rPr>
  </w:style>
  <w:style w:type="paragraph" w:styleId="a9">
    <w:name w:val="List Paragraph"/>
    <w:basedOn w:val="a"/>
    <w:uiPriority w:val="34"/>
    <w:qFormat/>
    <w:rsid w:val="00AD2639"/>
    <w:pPr>
      <w:ind w:left="720"/>
      <w:contextualSpacing/>
    </w:pPr>
  </w:style>
  <w:style w:type="character" w:styleId="21">
    <w:name w:val="Intense Emphasis"/>
    <w:basedOn w:val="a0"/>
    <w:uiPriority w:val="21"/>
    <w:qFormat/>
    <w:rsid w:val="00AD2639"/>
    <w:rPr>
      <w:i/>
      <w:iCs/>
      <w:color w:val="0F4761" w:themeColor="accent1" w:themeShade="BF"/>
    </w:rPr>
  </w:style>
  <w:style w:type="paragraph" w:styleId="22">
    <w:name w:val="Intense Quote"/>
    <w:basedOn w:val="a"/>
    <w:next w:val="a"/>
    <w:link w:val="23"/>
    <w:uiPriority w:val="30"/>
    <w:qFormat/>
    <w:rsid w:val="00AD2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D2639"/>
    <w:rPr>
      <w:i/>
      <w:iCs/>
      <w:color w:val="0F4761" w:themeColor="accent1" w:themeShade="BF"/>
    </w:rPr>
  </w:style>
  <w:style w:type="character" w:styleId="24">
    <w:name w:val="Intense Reference"/>
    <w:basedOn w:val="a0"/>
    <w:uiPriority w:val="32"/>
    <w:qFormat/>
    <w:rsid w:val="00AD26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2024-06-13T12:44:00Z</dcterms:created>
  <dcterms:modified xsi:type="dcterms:W3CDTF">2024-06-13T12:44:00Z</dcterms:modified>
</cp:coreProperties>
</file>