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004D" w:rsidRPr="000652A0" w:rsidRDefault="00A2004D" w:rsidP="00A2004D">
      <w:pPr>
        <w:jc w:val="left"/>
        <w:rPr>
          <w:rFonts w:ascii="Meiryo UI" w:eastAsia="Meiryo UI" w:hAnsi="Meiryo UI" w:cs="ＭＳ Ｐゴシック"/>
        </w:rPr>
      </w:pPr>
      <w:r>
        <w:rPr>
          <w:b/>
        </w:rPr>
        <w:t>The Problem of Faith(신앙의 문제)</w:t>
      </w:r>
    </w:p>
    <w:p w:rsidR="00A2004D" w:rsidRPr="000652A0" w:rsidRDefault="00A2004D" w:rsidP="00A2004D">
      <w:pPr>
        <w:jc w:val="left"/>
        <w:rPr>
          <w:rFonts w:ascii="Meiryo UI" w:eastAsia="Meiryo UI" w:hAnsi="Meiryo UI" w:cs="ＭＳ 明朝"/>
        </w:rPr>
      </w:pPr>
      <w:r/>
    </w:p>
    <w:p w:rsidR="00A2004D" w:rsidRPr="000652A0" w:rsidRDefault="00A2004D" w:rsidP="00A2004D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인류가 자연을 조종하기 위해 새롭고 더욱 복잡한 방법을 발견해 나가면서 과학의 세계(검증 가능한 지식)와 신앙의 세계(정신적인 개념) 사이에 발생한 분단은 한층 더 뚜렷해지고 있습니다. 후지와라 씨는 무엇이 진실이고 무엇이 진실이 아닌지에 대한 대화의 기회를 제공하고자 자연에서 생성된 것처럼 보이는 바위와 목발을 조합하여 신앙의 문제에 관한 대립에 대해 탐구하고 있습니다. 이 작품은 자연 환경에 놓인 공허한 콘크리트로 만들어진 바위에 꽂은 보행보조기라는 의도적으로 어울리지 않는 구성으로 만들어져 있습니다. 목발은 신앙과 종교가 우리에게 제공하는 도움을 암시하는 것처럼 보이기도 합니다. 이 작품 또한 미래에는 신앙의 대상이 될까요?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4D"/>
    <w:rsid w:val="00346BD8"/>
    <w:rsid w:val="007445C7"/>
    <w:rsid w:val="00A2004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F6439-BCE2-4D05-8508-FCB54EA4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00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0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0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0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0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0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0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0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0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0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0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00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2024-06-13T12:45:00Z</dcterms:created>
  <dcterms:modified xsi:type="dcterms:W3CDTF">2024-06-13T12:45:00Z</dcterms:modified>
</cp:coreProperties>
</file>