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7BD" w:rsidRPr="000652A0" w:rsidRDefault="00B517BD" w:rsidP="00B517BD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다자이후 덴만구와 안라쿠지 사원</w:t>
      </w:r>
    </w:p>
    <w:p w:rsidR="00B517BD" w:rsidRPr="000652A0" w:rsidRDefault="00B517BD" w:rsidP="00B517BD">
      <w:pPr>
        <w:jc w:val="left"/>
        <w:rPr>
          <w:rFonts w:ascii="Meiryo UI" w:eastAsia="Meiryo UI" w:hAnsi="Meiryo UI"/>
        </w:rPr>
      </w:pPr>
      <w:r/>
    </w:p>
    <w:p w:rsidR="00B517BD" w:rsidRPr="000652A0" w:rsidRDefault="00B517BD" w:rsidP="00B517BD">
      <w:pPr>
        <w:ind w:firstLineChars="100" w:firstLine="210"/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다자이후 덴만구는 스가와라 미치자네(845-903)를 모시는 일본 전국에 12,000개가 넘는 덴진 신사의 총본사입니다. 미치자네는 덴진으로 신격화되었으며 학문과 문화, 예술의 신으로서 신앙의 대상입니다. 미치자네의 사후, </w:t>
      </w:r>
      <w:r w:rsidRPr="000652A0">
        <w:rPr>
          <w:rFonts w:ascii="Batang" w:eastAsia="Batang" w:hAnsi="Batang" w:cs="Batang" w:hint="eastAsia"/>
          <w:lang w:val="ko-KR" w:bidi="ko-KR"/>
        </w:rPr>
        <w:t>유해를 소달구지에 싣고 가던 중 소가</w:t>
      </w:r>
      <w:r w:rsidRPr="000652A0">
        <w:rPr>
          <w:rFonts w:ascii="Batang" w:eastAsia="Batang" w:hAnsi="Batang" w:cs="Batang"/>
          <w:lang w:val="ko-KR" w:bidi="ko-KR"/>
        </w:rPr>
        <w:t xml:space="preserve"> 길에 누워 꿈쩍도 하지 않자, 미치자네의 시종</w:t>
      </w:r>
      <w:r w:rsidRPr="000652A0">
        <w:rPr>
          <w:rFonts w:ascii="Batang" w:eastAsia="Batang" w:hAnsi="Batang" w:cs="Batang" w:hint="eastAsia"/>
          <w:lang w:val="ko-KR" w:bidi="ko-KR"/>
        </w:rPr>
        <w:t>이</w:t>
      </w:r>
      <w:r w:rsidRPr="000652A0">
        <w:rPr>
          <w:rFonts w:ascii="Batang" w:eastAsia="Batang" w:hAnsi="Batang" w:cs="Batang"/>
          <w:lang w:val="ko-KR" w:bidi="ko-KR"/>
        </w:rPr>
        <w:t xml:space="preserve"> 바로 그 자리에 자신들의 스승을 땅에 묻</w:t>
      </w:r>
      <w:r w:rsidRPr="000652A0">
        <w:rPr>
          <w:rFonts w:ascii="Batang" w:eastAsia="Batang" w:hAnsi="Batang" w:cs="Batang" w:hint="eastAsia"/>
          <w:lang w:val="ko-KR" w:bidi="ko-KR"/>
        </w:rPr>
        <w:t>고</w:t>
      </w:r>
      <w:r w:rsidRPr="000652A0">
        <w:rPr>
          <w:rFonts w:ascii="Batang" w:eastAsia="Batang" w:hAnsi="Batang" w:cs="Batang"/>
          <w:lang w:val="ko-KR" w:bidi="ko-KR"/>
        </w:rPr>
        <w:t xml:space="preserve"> 미치자네를 모시기 위한 사당을 세웠던 것이 시초입니다.</w:t>
      </w:r>
    </w:p>
    <w:p w:rsidR="00B517BD" w:rsidRPr="000652A0" w:rsidRDefault="00B517BD" w:rsidP="00B517BD">
      <w:pPr>
        <w:ind w:firstLineChars="100" w:firstLine="210"/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>미치자네의 사당과 주변은 오랜 세월에 걸쳐 불교 사원인 안라쿠지 사원이 있던 곳에서 오늘날 다자이</w:t>
      </w:r>
      <w:r w:rsidRPr="000652A0">
        <w:rPr>
          <w:rFonts w:ascii="Batang" w:eastAsia="Batang" w:hAnsi="Batang" w:cs="Batang" w:hint="eastAsia"/>
          <w:lang w:val="ko-KR" w:bidi="ko-KR"/>
        </w:rPr>
        <w:t>후</w:t>
      </w:r>
      <w:r w:rsidRPr="000652A0">
        <w:rPr>
          <w:rFonts w:ascii="Batang" w:eastAsia="Batang" w:hAnsi="Batang" w:cs="Batang"/>
          <w:lang w:val="ko-KR" w:bidi="ko-KR"/>
        </w:rPr>
        <w:t xml:space="preserve"> 덴만구의 시설이 자리한 장소로 발전했습니다. 일본에는 미치자네를 모시는 덴진 신사가 많지만, 미치자네의 진정한 안식처는 이곳 다자이후 덴만구입니다.</w:t>
      </w:r>
    </w:p>
    <w:p w:rsidR="00B517BD" w:rsidRPr="000652A0" w:rsidRDefault="00B517BD" w:rsidP="00B517BD">
      <w:pPr>
        <w:ind w:firstLineChars="100" w:firstLine="210"/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>이곳에서는 안라쿠지 사원에 대해 설명한 현존 문서를 전시하고 있습니다. 이 문서는 1555년에 제작되었으며 경내에서 출토된 한자로 ‘안라쿠지(安</w:t>
      </w:r>
      <w:r w:rsidRPr="000652A0">
        <w:rPr>
          <w:rFonts w:ascii="Batang" w:eastAsia="Batang" w:hAnsi="Batang" w:cs="Batang" w:hint="eastAsia"/>
          <w:lang w:val="ko-KR" w:bidi="ko-KR"/>
        </w:rPr>
        <w:t>樂</w:t>
      </w:r>
      <w:r w:rsidRPr="000652A0">
        <w:rPr>
          <w:rFonts w:ascii="Batang" w:eastAsia="Batang" w:hAnsi="Batang" w:cs="Batang"/>
          <w:lang w:val="ko-KR" w:bidi="ko-KR"/>
        </w:rPr>
        <w:t>寺)’라고 적힌 지붕 기와 중 일부를 통해 기록을 뒷받침합니다. 다자이후 덴만구에는 아치교 등 불교적인 특징이 다수 남아 있습니다. 아치교는 3개의 요소로 구성되어 있는데 상시 하나의 마음(생각)을 지니는 불교 이념을 반영합니다. 첫 번째 아치교는 과거를, 평평한 다리는 현재를, 그리고 두 번째 아치교는 미래를 의미합니다.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D"/>
    <w:rsid w:val="00346BD8"/>
    <w:rsid w:val="007445C7"/>
    <w:rsid w:val="00B517B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2EEA2-DDB5-4237-9814-AE99C860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7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17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17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17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17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17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1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1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1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17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17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1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