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376C" w:rsidRPr="000652A0" w:rsidRDefault="00BD376C" w:rsidP="00BD376C">
      <w:pPr>
        <w:jc w:val="left"/>
        <w:rPr>
          <w:rFonts w:ascii="Meiryo UI" w:eastAsia="Meiryo UI" w:hAnsi="Meiryo UI"/>
          <w:b/>
          <w:bCs/>
        </w:rPr>
      </w:pPr>
      <w:r>
        <w:rPr>
          <w:b/>
        </w:rPr>
        <w:t>다자이후 덴만구의 변천</w:t>
      </w:r>
    </w:p>
    <w:p w:rsidR="00BD376C" w:rsidRPr="000652A0" w:rsidRDefault="00BD376C" w:rsidP="00BD376C">
      <w:pPr>
        <w:jc w:val="left"/>
        <w:rPr>
          <w:rFonts w:ascii="Meiryo UI" w:eastAsia="Meiryo UI" w:hAnsi="Meiryo UI"/>
        </w:rPr>
      </w:pPr>
      <w:r/>
    </w:p>
    <w:p w:rsidR="00BD376C" w:rsidRPr="000652A0" w:rsidRDefault="00BD376C" w:rsidP="00BD376C">
      <w:pPr>
        <w:ind w:firstLineChars="100" w:firstLine="210"/>
        <w:jc w:val="left"/>
        <w:rPr>
          <w:rFonts w:ascii="Meiryo UI" w:eastAsia="Meiryo UI" w:hAnsi="Meiryo UI"/>
        </w:rPr>
      </w:pPr>
      <w:r w:rsidRPr="000652A0">
        <w:rPr>
          <w:rFonts w:ascii="Batang" w:eastAsia="Batang" w:hAnsi="Batang" w:cs="Batang"/>
          <w:lang w:val="ko-KR" w:bidi="ko-KR"/>
        </w:rPr>
        <w:t xml:space="preserve">스가와라 미치자네(845-903)의 문하생이었던 </w:t>
      </w:r>
      <w:r w:rsidRPr="000652A0">
        <w:rPr>
          <w:rFonts w:ascii="Batang" w:eastAsia="Batang" w:hAnsi="Batang" w:cs="Batang" w:hint="eastAsia"/>
          <w:lang w:val="ko-KR" w:bidi="ko-KR"/>
        </w:rPr>
        <w:t>우마사카</w:t>
      </w:r>
      <w:r w:rsidRPr="000652A0">
        <w:rPr>
          <w:rFonts w:ascii="Batang" w:eastAsia="Batang" w:hAnsi="Batang" w:cs="Batang"/>
          <w:lang w:val="ko-KR" w:bidi="ko-KR"/>
        </w:rPr>
        <w:t xml:space="preserve"> 야스유키는 스승인 미치자네가 사망한 지 2년 후인 905년에 미치자네를 모시기 위해 다자이후 덴만구의 원형이 되는 사당을 건립했습니다. 그후 수 세기에 걸쳐 화재, 전쟁, 자연재해, 그리고 대규모 수리를 통해 다자이후 덴만구의 형태와 규모가 변화했습니다.</w:t>
      </w:r>
    </w:p>
    <w:p w:rsidR="00BD376C" w:rsidRPr="000652A0" w:rsidRDefault="00BD376C" w:rsidP="00BD376C">
      <w:pPr>
        <w:ind w:firstLineChars="100" w:firstLine="210"/>
        <w:jc w:val="left"/>
        <w:rPr>
          <w:rFonts w:ascii="Meiryo UI" w:eastAsia="Meiryo UI" w:hAnsi="Meiryo UI"/>
        </w:rPr>
      </w:pPr>
      <w:r w:rsidRPr="000652A0">
        <w:rPr>
          <w:rFonts w:ascii="Batang" w:eastAsia="Batang" w:hAnsi="Batang" w:cs="Batang"/>
          <w:lang w:val="ko-KR" w:bidi="ko-KR"/>
        </w:rPr>
        <w:t xml:space="preserve">다양한 그림과 지도에는 수년에 걸친 신사의 변화가 연대순으로 기록되어 있습니다. 샤덴(신사의 건물)의 배치를 확인할 수 있는 현존하는 가장 오래된 </w:t>
      </w:r>
      <w:r w:rsidRPr="000652A0">
        <w:rPr>
          <w:rFonts w:ascii="Batang" w:eastAsia="Batang" w:hAnsi="Batang" w:cs="Batang" w:hint="eastAsia"/>
          <w:lang w:val="ko-KR" w:bidi="ko-KR"/>
        </w:rPr>
        <w:t>그림지도</w:t>
      </w:r>
      <w:r w:rsidRPr="000652A0">
        <w:rPr>
          <w:rFonts w:ascii="Batang" w:eastAsia="Batang" w:hAnsi="Batang" w:cs="Batang"/>
          <w:lang w:val="ko-KR" w:bidi="ko-KR"/>
        </w:rPr>
        <w:t>는 1498년 이후에 제작된 것이지만, 1294년의 문서에서 기록된 모든 건물을 정확하게 기재하고 있습니다. 국가 중요문화재에 해당하는 그림10은 17세기 말에 제작된 것으로 신사의 경내를 묘사하고 있습니다.</w:t>
      </w:r>
    </w:p>
    <w:p w:rsidR="00BD376C" w:rsidRPr="000652A0" w:rsidRDefault="00BD376C" w:rsidP="00BD376C">
      <w:pPr>
        <w:ind w:firstLineChars="100" w:firstLine="210"/>
        <w:jc w:val="left"/>
        <w:rPr>
          <w:rFonts w:ascii="Meiryo UI" w:eastAsia="Meiryo UI" w:hAnsi="Meiryo UI"/>
        </w:rPr>
      </w:pPr>
      <w:r w:rsidRPr="000652A0">
        <w:rPr>
          <w:rFonts w:ascii="Batang" w:eastAsia="Batang" w:hAnsi="Batang" w:cs="Batang"/>
          <w:lang w:val="ko-KR" w:bidi="ko-KR"/>
        </w:rPr>
        <w:t>여기에 있는 그림은 에도 시대(1603-1867)에 제작된 것으로, 다른 묘사에서는 볼 수 없는 경내의 구층탑과 오층탑을 확인할 수 있습니다. 지금의 혼덴(신을 모시는 건물)은 1591년에 지어졌으며 아즈치모모야마 시대(1568-1603)의 건축을 대표하는 좋은 예시입니다. 화려하고 다채로운 색상을 사용하여 무로마치 시대(1336-1573)의 차분한 색조와는 사뭇 다른 변화를 보여줍니다.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6C"/>
    <w:rsid w:val="00346BD8"/>
    <w:rsid w:val="007445C7"/>
    <w:rsid w:val="00BD376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CC7B41-A3AB-4C6F-8EE7-4E85099E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D37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7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7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7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7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7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7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37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D37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D376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D37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D37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D37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D37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D37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D37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D37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D3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7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D3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7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D3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76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D376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D3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D376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D37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2024-06-13T12:45:00Z</dcterms:created>
  <dcterms:modified xsi:type="dcterms:W3CDTF">2024-06-13T12:45:00Z</dcterms:modified>
</cp:coreProperties>
</file>