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8CC" w:rsidRPr="009254B5" w:rsidRDefault="003218CC" w:rsidP="003218CC">
      <w:pPr>
        <w:rPr>
          <w:rFonts w:ascii="Batang" w:eastAsia="Batang" w:hAnsi="Batang" w:cs="Calibri"/>
          <w:b/>
          <w:bCs/>
          <w:szCs w:val="21"/>
        </w:rPr>
      </w:pPr>
      <w:r>
        <w:rPr>
          <w:b/>
        </w:rPr>
        <w:t>시라야마히메 신사（비디오）</w:t>
      </w:r>
    </w:p>
    <w:p/>
    <w:p w:rsidR="003218CC" w:rsidRPr="009254B5" w:rsidRDefault="003218CC" w:rsidP="003218CC">
      <w:pPr>
        <w:rPr>
          <w:rFonts w:ascii="Batang" w:eastAsia="Batang" w:hAnsi="Batang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시라야마히메 신사 미소기 체험 영상, 자막 미소기 장소, 하쿠산의 물 해설</w:t>
      </w: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하쿠산은 프랑스의 몽블랑처럼 ‘하얀 산’이라는 뜻입니다.</w:t>
      </w: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일본에는 ‘하쿠산’을 이름에 포함한 산이 26곳 있습니다.</w:t>
      </w: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하얀 산은 전 세계에서 추앙받고 있습니다.</w:t>
      </w: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하쿠산은 몇천 년 동안 신이 사는 산으로서 추앙받아왔습니다.</w:t>
      </w:r>
    </w:p>
    <w:p w:rsidR="003218CC" w:rsidRPr="009254B5" w:rsidRDefault="003218CC" w:rsidP="003218CC">
      <w:pPr>
        <w:rPr>
          <w:rFonts w:ascii="Batang" w:eastAsia="Batang" w:hAnsi="Batang" w:cs="Calibri"/>
          <w:szCs w:val="21"/>
        </w:rPr>
      </w:pPr>
    </w:p>
    <w:p w:rsidR="003218CC" w:rsidRPr="009254B5" w:rsidRDefault="003218CC" w:rsidP="003218CC">
      <w:pPr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수행자가 영봉 하쿠산의 귀중한 물에 몸을 담그는 미소기 의식은 특별한 의미를 지니고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CC"/>
    <w:rsid w:val="003218C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91614-843E-4598-B4C4-215BB55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18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8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8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8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1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8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8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8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8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