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6F48" w:rsidRPr="001F449E" w:rsidRDefault="00C26F48" w:rsidP="00C26F48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운젠의 역사</w:t>
      </w:r>
    </w:p>
    <w:p w:rsidR="00C26F48" w:rsidRPr="001F449E" w:rsidRDefault="00C26F48" w:rsidP="00C26F48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C26F48" w:rsidRPr="001F449E" w:rsidRDefault="00C26F48" w:rsidP="00C26F48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운젠의 역사는 </w:t>
      </w:r>
      <w:bookmarkStart w:id="0" w:name="_Hlk142166116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행각 중이던 승려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교기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(行基)</w:t>
      </w: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가 만묘지를 세운 701년부터 시작됩니다. 이어지는 몇 세기 동안 이 절의 존재가 운젠 지역의 발전에 큰 영향을 주었습니다. 실제로 1500년대 후반 산속의 절이나 신사가 </w:t>
      </w:r>
      <w:bookmarkStart w:id="1" w:name="_Hlk142166251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기독교인들에 의해 </w:t>
      </w:r>
      <w:bookmarkEnd w:id="1"/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파괴될 때까지 산 주민의 대부분은 불교 승려였습니다.</w:t>
      </w:r>
    </w:p>
    <w:p w:rsidR="00C26F48" w:rsidRPr="001F449E" w:rsidRDefault="00C26F48" w:rsidP="00C26F48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불교의 영향을 받았다는 증거를 산속에서 찾을 수 있습니다. 예를 들면 오른쪽에 삼도천이라고 불리는 작은 강이 있습니다. 이것은 불교에서 말하는 죽은 자의 영혼이 저승으로 갈 때 건너는 강입니다. 건너는 곳은 살아있는 동안에 지은 죄의 무게에 따라 다르다고 합니다. </w:t>
      </w:r>
      <w:bookmarkStart w:id="2" w:name="_Hlk142166294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온천을 ‘지옥’이라고 부르고 있기 때문에 이 강의 이름도 분위기에 잘 어울리는 이름인 것 같습니다.</w:t>
      </w:r>
    </w:p>
    <w:p w:rsidR="00C26F48" w:rsidRPr="001F449E" w:rsidRDefault="00C26F48" w:rsidP="00C26F48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bookmarkStart w:id="3" w:name="_Hlk142166334"/>
      <w:bookmarkEnd w:id="2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현재의 운젠은 일본 최초의 국립공원 중 하나로 유명하며, 지역의 자연미와 역사를 미래에 계승하는 역할을 하고 있습니다. </w:t>
      </w:r>
      <w:bookmarkEnd w:id="3"/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이곳을 즐기러 온 외국인 관광객들을 위해 </w:t>
      </w:r>
      <w:r w:rsidRPr="001F449E">
        <w:rPr>
          <w:rFonts w:ascii="Batang" w:eastAsia="Batang" w:hAnsi="Batang" w:cs="Meiryo UI"/>
          <w:szCs w:val="21"/>
          <w:lang w:val="ko-KR" w:bidi="ko-KR"/>
        </w:rPr>
        <w:t>1934년 지정된 운젠 국립공원(현: 운젠 아마쿠사 국립공원)</w:t>
      </w: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은 이 ‘지옥’ 같은 경관을 미래 세대를 위해 보존하고자 지속적인 노력을 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48"/>
    <w:rsid w:val="00346BD8"/>
    <w:rsid w:val="007445C7"/>
    <w:rsid w:val="00BD54C2"/>
    <w:rsid w:val="00C26F4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DB04C-4CA7-42B7-B7D8-5249DC3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6F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F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6F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6F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6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6F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6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6F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6F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6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