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EDD" w:rsidRPr="001F449E" w:rsidRDefault="00AB1EDD" w:rsidP="00AB1EDD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  <w:r>
        <w:rPr>
          <w:b/>
        </w:rPr>
        <w:t>음성 가이드： 스즈메 지옥</w:t>
      </w:r>
    </w:p>
    <w:p w:rsidR="00AB1EDD" w:rsidRPr="001F449E" w:rsidRDefault="00AB1EDD" w:rsidP="00AB1EDD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  <w:r/>
    </w:p>
    <w:p w:rsidR="00AB1EDD" w:rsidRPr="001F449E" w:rsidRDefault="00AB1EDD" w:rsidP="00AB1EDD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큰길쪽으로 다시 돌아가 보도록 하겠습니다. 왼쪽으로 귀를 기울이면 </w:t>
      </w:r>
      <w:bookmarkStart w:id="0" w:name="_Hlk142301440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빠직빠직</w:t>
      </w:r>
      <w:bookmarkEnd w:id="0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 터지는 듯한 작은 소리가 들릴지도 모릅니다. 이것은 스즈메 지옥에서 나는 소리로, 지하에서 내뿜은 증기가 작은 새의 울음소리처럼 들리는 것이라고 합니다.</w:t>
      </w:r>
    </w:p>
    <w:p w:rsidR="00AB1EDD" w:rsidRPr="001F449E" w:rsidRDefault="00AB1EDD" w:rsidP="00AB1EDD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</w:p>
    <w:p w:rsidR="00AB1EDD" w:rsidRPr="001F449E" w:rsidRDefault="00AB1EDD" w:rsidP="00AB1EDD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이 온천의 이름은 매우 슬픈 이야기에서 유래되었습니다.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1570년대에 </w:t>
      </w: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운젠의 사찰에서 수행 중이었던 한 어린 승려가 </w:t>
      </w:r>
      <w:bookmarkStart w:id="1" w:name="_Hlk142301641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귀중한 </w:t>
      </w:r>
      <w:bookmarkEnd w:id="1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하얀 참새를 기르고 있었습니다.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다른 사원의 어린 승려(어린아이)와 흰 참새를 서로 빼앗으려고 했는데,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이 싸움이 원인이 되어 운젠에서 사원간에 큰 다툼이 발생했고, 이로 인해 많은 절이 파괴되었다는 이야기의 요곡(전승)에서 유래되었습니다.</w:t>
      </w:r>
    </w:p>
    <w:bookmarkEnd w:id="2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D"/>
    <w:rsid w:val="00346BD8"/>
    <w:rsid w:val="007445C7"/>
    <w:rsid w:val="00AB1ED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DA12F-5DB7-46E0-B8F0-58BAAAE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E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E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E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E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1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E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E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E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E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