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>
        <w:rPr>
          <w:b/>
        </w:rPr>
        <w:t>시마바라반도 유네스코 세계지질공원 리플릿: 헤이세이 분화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/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/>
          <w:kern w:val="0"/>
          <w:szCs w:val="21"/>
          <w:lang w:val="ko-KR" w:bidi="ko-KR"/>
        </w:rPr>
        <w:t>1990년부터 1995년까지 계속된 헤이세이 분화는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 </w:t>
      </w:r>
      <w:bookmarkStart w:id="0" w:name="_Hlk142399864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>시마바라반도 화산 부근에 사는 것에 대한 위험성을 통감하게 해 줍</w:t>
      </w:r>
      <w:bookmarkEnd w:id="0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니다. 이 </w:t>
      </w:r>
      <w:bookmarkStart w:id="1" w:name="_Hlk146195096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재해 유구</w:t>
      </w:r>
      <w:bookmarkEnd w:id="1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는 돌아가신 </w:t>
      </w:r>
      <w:bookmarkStart w:id="2" w:name="_Hlk142399905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분들이나 가옥</w:t>
      </w:r>
      <w:bookmarkEnd w:id="2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을 기리고, 야기된 피해로부터 얻은 많은 교훈을 전달하고 있습니다.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가마다스 돔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가마다스 돔은 </w:t>
      </w:r>
      <w:bookmarkStart w:id="3" w:name="_Hlk146194535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>시마바라반도 유네스코 세계지질공원</w:t>
      </w:r>
      <w:bookmarkEnd w:id="3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의 거점</w:t>
      </w:r>
      <w:r w:rsidRPr="001F449E">
        <w:rPr>
          <w:rFonts w:ascii="Batang" w:eastAsia="Batang" w:hAnsi="Batang" w:cs="Arial"/>
          <w:kern w:val="0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시설로서</w:t>
      </w:r>
      <w:r w:rsidRPr="001F449E">
        <w:rPr>
          <w:rFonts w:ascii="Batang" w:eastAsia="Batang" w:hAnsi="Batang" w:cs="Arial"/>
          <w:kern w:val="0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과학·문화·역사가 하나로 정리되어 있습니다. 안에는 운젠다케 재해기념관이 있으며, </w:t>
      </w:r>
      <w:r w:rsidRPr="001F449E">
        <w:rPr>
          <w:rFonts w:ascii="Batang" w:eastAsia="Batang" w:hAnsi="Batang" w:cs="Arial"/>
          <w:szCs w:val="21"/>
          <w:lang w:val="ko-KR" w:bidi="ko-KR"/>
        </w:rPr>
        <w:t>이곳은 수세기에 걸쳐 반도 주민들이 경험해 온 자연재해를 소개하기 위해 체험적인 전시와 시뮬레이션으로 구성되어 있습니다.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토석류 재해 가옥 보존 공원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이 공원에는 헤이세이 분화에 의한 </w:t>
      </w:r>
      <w:bookmarkStart w:id="4" w:name="_Hlk146195263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토석류</w:t>
      </w:r>
      <w:bookmarkEnd w:id="4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로 파괴된 가옥이 보존되어 있습니다. 가옥의 대부분이 밀려든 </w:t>
      </w:r>
      <w:bookmarkStart w:id="5" w:name="_Hlk146195302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토사 </w:t>
      </w:r>
      <w:bookmarkEnd w:id="5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아래에 거의 매몰되어 있는 모습을 볼 수 있습니다.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구 오노코바초등학교 재해 교사</w:t>
      </w:r>
    </w:p>
    <w:p w:rsidR="00DD62AA" w:rsidRPr="006B5CD1" w:rsidRDefault="00DD62AA" w:rsidP="00DD62A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구름 모양의 </w:t>
      </w:r>
      <w:bookmarkStart w:id="6" w:name="_Hlk146195330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뜨거운 화산재</w:t>
      </w:r>
      <w:bookmarkEnd w:id="6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가 이 초등학교 대부분을 태웠고 일부를 녹여 버렸습니다. 이 유구는 재해</w:t>
      </w:r>
      <w:r w:rsidRPr="004E18C5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를 </w:t>
      </w:r>
      <w:r>
        <w:rPr>
          <w:rFonts w:ascii="Batang" w:eastAsia="Batang" w:hAnsi="Batang" w:cs="Arial" w:hint="eastAsia"/>
          <w:kern w:val="0"/>
          <w:szCs w:val="21"/>
          <w:lang w:val="ko-KR" w:bidi="ko-KR"/>
        </w:rPr>
        <w:t>기억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하기 위해 당시 모습 그대로 남겨져 있습니다. 화쇄류에 탄 한 그루의 은행나무가 </w:t>
      </w:r>
      <w:bookmarkStart w:id="7" w:name="_Hlk146195359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재생되어 현재는 예전에 학교 운동장이었던 곳에 그늘을 만들고 있습</w:t>
      </w:r>
      <w:bookmarkEnd w:id="7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니다</w:t>
      </w:r>
      <w:r w:rsidRPr="001F449E">
        <w:rPr>
          <w:rFonts w:ascii="Batang" w:eastAsia="Batang" w:hAnsi="Batang" w:cs="Arial"/>
          <w:szCs w:val="21"/>
          <w:lang w:val="ko-KR" w:bidi="ko-KR"/>
        </w:rPr>
        <w:t>.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ind w:leftChars="204" w:left="831" w:hangingChars="192" w:hanging="403"/>
        <w:jc w:val="left"/>
        <w:rPr>
          <w:rFonts w:ascii="Batang" w:eastAsia="Batang" w:hAnsi="Batang" w:cs="Arial"/>
          <w:kern w:val="0"/>
          <w:szCs w:val="21"/>
        </w:rPr>
      </w:pP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bCs/>
          <w:kern w:val="0"/>
          <w:szCs w:val="21"/>
        </w:rPr>
      </w:pP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헤이세이신</w:t>
      </w:r>
      <w:r w:rsidRPr="001E283B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>잔</w:t>
      </w:r>
      <w:r w:rsidRPr="001F449E">
        <w:rPr>
          <w:rFonts w:ascii="Batang" w:eastAsia="Batang" w:hAnsi="Batang" w:cs="Arial" w:hint="eastAsia"/>
          <w:b/>
          <w:kern w:val="0"/>
          <w:szCs w:val="21"/>
          <w:lang w:val="ko-KR" w:bidi="ko-KR"/>
        </w:rPr>
        <w:t xml:space="preserve"> 네이처 센터</w:t>
      </w:r>
    </w:p>
    <w:p w:rsidR="00DD62AA" w:rsidRPr="001F449E" w:rsidRDefault="00DD62AA" w:rsidP="00DD62AA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이 과학학습시설은 헤이세이 분화가 낳은 거대한 산 </w:t>
      </w:r>
      <w:bookmarkStart w:id="8" w:name="_Hlk142400256"/>
      <w:r w:rsidRPr="001F449E">
        <w:rPr>
          <w:rFonts w:ascii="Batang" w:eastAsia="Batang" w:hAnsi="Batang" w:cs="Arial" w:hint="eastAsia"/>
          <w:szCs w:val="21"/>
          <w:lang w:val="ko-KR" w:bidi="ko-KR"/>
        </w:rPr>
        <w:t>헤이세이신</w:t>
      </w:r>
      <w:bookmarkEnd w:id="8"/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(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1,483m)에서 불과 2.5킬로미터 거리에 있습니다. </w:t>
      </w: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이곳에서 보이는 전망은 정말 훌륭하며, 산책로에서는 산기슭에서 자연환경이 회복되어가는 모습을 관찰할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AA"/>
    <w:rsid w:val="00346BD8"/>
    <w:rsid w:val="007445C7"/>
    <w:rsid w:val="00BD54C2"/>
    <w:rsid w:val="00D72ECD"/>
    <w:rsid w:val="00D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AF9E8-5A9F-4CFE-BB31-E3ACAA96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62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2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62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62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62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62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62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62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6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