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8BC" w:rsidRPr="001F449E" w:rsidRDefault="006E08BC" w:rsidP="006E08BC">
      <w:pPr>
        <w:autoSpaceDE w:val="0"/>
        <w:autoSpaceDN w:val="0"/>
        <w:spacing w:line="0" w:lineRule="atLeast"/>
        <w:jc w:val="left"/>
        <w:rPr>
          <w:rFonts w:ascii="Batang" w:eastAsia="Batang" w:hAnsi="Batang" w:cstheme="minorHAnsi"/>
          <w:b/>
          <w:bCs/>
          <w:szCs w:val="21"/>
        </w:rPr>
      </w:pPr>
      <w:r>
        <w:rPr>
          <w:b/>
        </w:rPr>
        <w:t>치지와 단층</w:t>
      </w:r>
    </w:p>
    <w:p w:rsidR="006E08BC" w:rsidRPr="001F449E" w:rsidRDefault="006E08BC" w:rsidP="006E08BC">
      <w:pPr>
        <w:autoSpaceDE w:val="0"/>
        <w:autoSpaceDN w:val="0"/>
        <w:spacing w:line="0" w:lineRule="atLeast"/>
        <w:jc w:val="left"/>
        <w:rPr>
          <w:rFonts w:ascii="Batang" w:eastAsia="Batang" w:hAnsi="Batang" w:cstheme="minorHAnsi"/>
          <w:szCs w:val="21"/>
        </w:rPr>
      </w:pPr>
      <w:r/>
    </w:p>
    <w:p w:rsidR="006E08BC" w:rsidRPr="001F449E" w:rsidRDefault="006E08BC" w:rsidP="006E08B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시마바라반도는 지질학적으로 활발한 지역으로 지금도 활동이 계속되고 있습니다. 길이 14킬로미터의 치지와 단층으로 형성된 절벽 위에서는 시마바라반도의 </w:t>
      </w:r>
      <w:bookmarkStart w:id="0" w:name="_Hlk142417796"/>
      <w:r w:rsidRPr="001F449E">
        <w:rPr>
          <w:rFonts w:ascii="Batang" w:eastAsia="Batang" w:hAnsi="Batang" w:cs="Meiryo UI"/>
          <w:szCs w:val="21"/>
          <w:lang w:val="ko-KR" w:bidi="ko-KR"/>
        </w:rPr>
        <w:t>지질학적 과거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, 현재, 미래를 더 잘 알 수 있습니다.</w:t>
      </w:r>
    </w:p>
    <w:p w:rsidR="006E08BC" w:rsidRPr="001F449E" w:rsidRDefault="006E08BC" w:rsidP="006E08B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E08BC" w:rsidRPr="001F449E" w:rsidRDefault="006E08BC" w:rsidP="006E08B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반도 전체는 천천히 남쪽으로 움직이고 있고, 동시에 동서로 움직이는 단층은 </w:t>
      </w:r>
      <w:bookmarkStart w:id="1" w:name="_Hlk142418266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양쪽 암반이 남북으로 찢겨지듯 당겨져 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반도 중앙부가 침강하고 있습니다. 이것을 ‘정’단층이라고 합니다. </w:t>
      </w:r>
      <w:bookmarkStart w:id="2" w:name="_Hlk14241844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일본에서는 밀리면서 생기는 ‘역’단층이 더 일반적인데, </w:t>
      </w:r>
      <w:bookmarkStart w:id="3" w:name="_Hlk142418389"/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정단층이 많은 시마바라반도는 일본 내에서 매우 드문 곳입니다. </w:t>
      </w:r>
      <w:bookmarkStart w:id="4" w:name="_Hlk142417999"/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이곳보다 남쪽에 있는 </w:t>
      </w:r>
      <w:bookmarkEnd w:id="4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토지는 북쪽 토지보다 1cm 정도 빠르게 움직이고 있는데, 이로 인해 반도 중심은 </w:t>
      </w:r>
      <w:bookmarkStart w:id="5" w:name="_Hlk142418511"/>
      <w:r w:rsidRPr="001F449E">
        <w:rPr>
          <w:rFonts w:ascii="Batang" w:eastAsia="Batang" w:hAnsi="Batang" w:cs="Meiryo UI"/>
          <w:szCs w:val="21"/>
          <w:lang w:val="ko-KR" w:bidi="ko-KR"/>
        </w:rPr>
        <w:t xml:space="preserve">화산 활동이 계속되어 화산이 새로 생긴다 해도 </w:t>
      </w:r>
      <w:bookmarkEnd w:id="5"/>
      <w:r w:rsidRPr="001F449E">
        <w:rPr>
          <w:rFonts w:ascii="Batang" w:eastAsia="Batang" w:hAnsi="Batang" w:cs="Meiryo UI" w:hint="eastAsia"/>
          <w:szCs w:val="21"/>
          <w:lang w:val="ko-KR" w:bidi="ko-KR"/>
        </w:rPr>
        <w:t>매년 약 1.5mm씩 가라앉게 됩니다. 동쪽의 가장 높은 지점에서는 단층으로 인한 절벽이 450m가 넘습니다.</w:t>
      </w:r>
    </w:p>
    <w:p w:rsidR="006E08BC" w:rsidRPr="001F449E" w:rsidRDefault="006E08BC" w:rsidP="006E08B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E08BC" w:rsidRPr="001F449E" w:rsidRDefault="006E08BC" w:rsidP="006E08B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반도 중심부가 가라앉으면서</w:t>
      </w:r>
      <w:r>
        <w:rPr>
          <w:rFonts w:asciiTheme="minorEastAsia" w:hAnsiTheme="minorEastAsia" w:cs="Meiryo UI" w:hint="eastAsia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물이</w:t>
      </w:r>
      <w:r w:rsidRPr="001F449E">
        <w:rPr>
          <w:rFonts w:asciiTheme="minorEastAsia" w:hAnsiTheme="minorEastAsia" w:cs="Meiryo UI" w:hint="eastAsia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유입되어</w:t>
      </w:r>
      <w:r w:rsidRPr="001F449E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서쪽을</w:t>
      </w:r>
      <w:r w:rsidRPr="001F449E">
        <w:rPr>
          <w:rFonts w:ascii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가득</w:t>
      </w:r>
      <w:r w:rsidRPr="001F449E">
        <w:rPr>
          <w:rFonts w:ascii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Batang" w:hint="eastAsia"/>
          <w:szCs w:val="21"/>
          <w:lang w:val="ko-KR" w:bidi="ko-KR"/>
        </w:rPr>
        <w:t>채워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타치바나완 일부가 형성되었습니다.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한편, 만 아래 용암이 지표면까지 상승해 멀리 보이는 운젠의 산들이 생겨났습니다. 이 정면에 있는 치지와 마을은 오랜 세월에 걸쳐 산에서 떠내려온 다양한 물질들 위에 만들어졌습니다.</w:t>
      </w:r>
    </w:p>
    <w:p w:rsidR="006E08BC" w:rsidRPr="001F449E" w:rsidRDefault="006E08BC" w:rsidP="006E08BC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6E08BC" w:rsidRPr="001F449E" w:rsidRDefault="006E08BC" w:rsidP="006E08BC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단층의 이동에 의해 생기는 침강이 없었다면 시마바라반도 중심부 산들은 현재 높이보다 높았을 것입니다. 하지만 1990년대 헤이세이신</w:t>
      </w:r>
      <w:r w:rsidRPr="001E283B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1F449E">
        <w:rPr>
          <w:rFonts w:ascii="Batang" w:eastAsia="Batang" w:hAnsi="Batang" w:cs="Arial"/>
          <w:szCs w:val="21"/>
          <w:lang w:val="ko-KR" w:bidi="ko-KR"/>
        </w:rPr>
        <w:t>1,483ｍ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)의 분화에서 본 것처럼 이 지역은 화산 활동에 의해 항상 형태가 변하고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C"/>
    <w:rsid w:val="00346BD8"/>
    <w:rsid w:val="006E08BC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16C4A-FA99-4127-BC98-9BB986B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8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8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8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8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8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8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8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8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8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0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