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B72" w:rsidRPr="001F449E" w:rsidRDefault="005D3B72" w:rsidP="005D3B7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재해로부터의 회복</w:t>
      </w:r>
    </w:p>
    <w:p w:rsidR="005D3B72" w:rsidRPr="001F449E" w:rsidRDefault="005D3B72" w:rsidP="005D3B7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5D3B72" w:rsidRPr="001F449E" w:rsidRDefault="005D3B72" w:rsidP="005D3B7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자연재해에 직면했을 때 자연과 인간에게는 회복력이 있습니다. 1990년부터 1995년에 걸쳐 발생한 헤이세이 대분화 이후 시마바라반도 동부의 지역사회는 바로 부흥했습니다. 토사는 치워졌고 위령비가 세워졌으며, 재해 여파를 조사하고 향후 분화에 대비하기 위해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네이처 센터가 2003년에 설립되었습니다. 자연의 회복 강도와 속도는 특히 더 보고 있으면 힘이 납니다.</w:t>
      </w:r>
    </w:p>
    <w:p w:rsidR="005D3B72" w:rsidRPr="001F449E" w:rsidRDefault="005D3B72" w:rsidP="005D3B7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5D3B72" w:rsidRPr="001F449E" w:rsidRDefault="005D3B72" w:rsidP="005D3B7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분화 기간 동안 다루키 대지는 여러 번 화쇄류에 의해 직격탄을 맞았습니다.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산 정상에서 불과 2.5km 밖에 떨어져 있지 않은 이 지역은 가스, 바위, 재의 고온 고속 혼합물로 인해 괴멸적인 피해를 입었습니다. 분화 직후 촬영된 현장 사진에는 수 미터의 잔해에 파묻히지 않고 고온 가스에 눌어붙은 식물이 찍혀 있었는데, 마치 화성의 지표를 보는 듯 합니다.</w:t>
      </w:r>
    </w:p>
    <w:p w:rsidR="005D3B72" w:rsidRPr="001F449E" w:rsidRDefault="005D3B72" w:rsidP="005D3B7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5D3B72" w:rsidRPr="001F449E" w:rsidRDefault="005D3B72" w:rsidP="005D3B72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bookmarkStart w:id="0" w:name="_Hlk142454895"/>
      <w:r w:rsidRPr="001F449E">
        <w:rPr>
          <w:rFonts w:ascii="Batang" w:eastAsia="Batang" w:hAnsi="Batang" w:cs="Meiryo UI" w:hint="eastAsia"/>
          <w:b/>
          <w:bCs/>
          <w:szCs w:val="21"/>
          <w:lang w:val="ko-KR" w:bidi="ko-KR"/>
        </w:rPr>
        <w:t>후박나무</w:t>
      </w:r>
    </w:p>
    <w:bookmarkEnd w:id="0"/>
    <w:p w:rsidR="005D3B72" w:rsidRPr="001F449E" w:rsidRDefault="005D3B72" w:rsidP="005D3B7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거대하고 건강한 나무처럼 식물에 따라서는 자연의 화재로부터 살아남은 것도 아주 조금 있습니다. </w:t>
      </w:r>
      <w:r w:rsidRPr="001F449E">
        <w:rPr>
          <w:rFonts w:ascii="Batang" w:eastAsia="Batang" w:hAnsi="Batang" w:cs="Arial"/>
          <w:szCs w:val="21"/>
          <w:lang w:val="ko-KR" w:bidi="ko-KR"/>
        </w:rPr>
        <w:t>이 나무는 후박나무라고 하는 일본 원산의 세계 최대급 월계수 표본입니다. 후박나무는 상록수이며 잎이 크고 밀집되어 있습니다. 그 특징과 행운이 화쇄류에 의한 파쇄와 발화를 막았다고 여겨지고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72"/>
    <w:rsid w:val="00346BD8"/>
    <w:rsid w:val="005D3B72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CFA47-81A3-400E-919F-2EB48A8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3B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B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B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B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B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B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B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3B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3B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3B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3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3B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3B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B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B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B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3B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3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3B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3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