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304B" w:rsidRPr="00B97052" w:rsidRDefault="0027304B" w:rsidP="0027304B">
      <w:pPr>
        <w:rPr>
          <w:rFonts w:eastAsia="Meiryo UI"/>
          <w:szCs w:val="21"/>
          <w:lang w:eastAsia="ko-KR"/>
        </w:rPr>
      </w:pPr>
      <w:r>
        <w:rPr/>
        <w:t>게루마 마을</w:t>
      </w:r>
    </w:p>
    <w:p w:rsidR="0027304B" w:rsidRPr="00B97052" w:rsidRDefault="0027304B" w:rsidP="0027304B">
      <w:pPr>
        <w:rPr>
          <w:rFonts w:eastAsia="Meiryo UI"/>
          <w:szCs w:val="21"/>
          <w:lang w:eastAsia="ko-KR"/>
        </w:rPr>
      </w:pPr>
      <w:r/>
    </w:p>
    <w:p w:rsidR="0027304B" w:rsidRPr="00B97052" w:rsidRDefault="0027304B" w:rsidP="0027304B">
      <w:pPr>
        <w:pStyle w:val="3"/>
        <w:rPr>
          <w:rFonts w:ascii="Times New Roman" w:hAnsi="Times New Roman"/>
          <w:sz w:val="21"/>
          <w:szCs w:val="21"/>
          <w:lang w:eastAsia="ko-KR"/>
        </w:rPr>
      </w:pPr>
      <w:r w:rsidRPr="00B97052">
        <w:rPr>
          <w:rFonts w:ascii="Batang" w:eastAsia="Batang" w:hAnsi="Batang" w:cs="Batang"/>
          <w:sz w:val="21"/>
          <w:lang w:val="ko-KR" w:eastAsia="ko-KR" w:bidi="ko-KR"/>
        </w:rPr>
        <w:t>게루마 마을: 게라마식 슬로우 라이프</w:t>
      </w:r>
    </w:p>
    <w:p w:rsidR="0027304B" w:rsidRPr="00B97052" w:rsidRDefault="0027304B" w:rsidP="0027304B">
      <w:pPr>
        <w:ind w:firstLineChars="100" w:firstLine="210"/>
        <w:rPr>
          <w:rFonts w:eastAsia="Meiryo UI" w:cs="ＭＳ 明朝"/>
          <w:szCs w:val="21"/>
          <w:lang w:eastAsia="ko-KR"/>
        </w:rPr>
      </w:pPr>
      <w:r w:rsidRPr="00B97052">
        <w:rPr>
          <w:rFonts w:ascii="Batang" w:eastAsia="Batang" w:hAnsi="Batang" w:cs="Batang"/>
          <w:lang w:val="ko-KR" w:eastAsia="ko-KR" w:bidi="ko-KR"/>
        </w:rPr>
        <w:t>게라마에 있는 마을은 과거 70년 동안 크게 변화했습니다. 원래의 많은 목조 주택이 1945년 3월 미군의 포격으로 파괴되었습니다. 평화가 찾아옴과 더불어 단층집 목조 건물은 더 큰 콘크리트 건축물로 바뀌고, 집을 둘러싸는 산울타리나 산호석회암으로 만들어진 오래된 담은 콘크리트 블록 담이 되었습니다. 그러나 오래된 담이나 바람막이가 그대로 남아 있는 게루마는 원래 오키나와의 특징이 짙게 남아 있습니다.</w:t>
      </w:r>
    </w:p>
    <w:p w:rsidR="0027304B" w:rsidRPr="00B97052" w:rsidRDefault="0027304B" w:rsidP="0027304B">
      <w:pPr>
        <w:rPr>
          <w:rFonts w:eastAsia="Meiryo UI"/>
          <w:szCs w:val="21"/>
          <w:lang w:eastAsia="ko-KR"/>
        </w:rPr>
      </w:pPr>
    </w:p>
    <w:p w:rsidR="0027304B" w:rsidRPr="00B97052" w:rsidRDefault="0027304B" w:rsidP="0027304B">
      <w:pPr>
        <w:pStyle w:val="3"/>
        <w:rPr>
          <w:rFonts w:ascii="Times New Roman" w:hAnsi="Times New Roman"/>
          <w:sz w:val="21"/>
          <w:szCs w:val="21"/>
          <w:lang w:eastAsia="ko-KR"/>
        </w:rPr>
      </w:pPr>
      <w:r w:rsidRPr="00B97052">
        <w:rPr>
          <w:rFonts w:ascii="Batang" w:eastAsia="Batang" w:hAnsi="Batang" w:cs="Batang"/>
          <w:sz w:val="21"/>
          <w:lang w:val="ko-KR" w:eastAsia="ko-KR" w:bidi="ko-KR"/>
        </w:rPr>
        <w:t>‘게라마 그린’을 체험</w:t>
      </w:r>
    </w:p>
    <w:p w:rsidR="0027304B" w:rsidRPr="00B97052" w:rsidRDefault="0027304B" w:rsidP="0027304B">
      <w:pPr>
        <w:ind w:firstLineChars="100" w:firstLine="210"/>
        <w:rPr>
          <w:rFonts w:eastAsia="Meiryo UI"/>
          <w:szCs w:val="21"/>
          <w:lang w:eastAsia="ko-KR"/>
        </w:rPr>
      </w:pPr>
      <w:r w:rsidRPr="00B97052">
        <w:rPr>
          <w:rFonts w:ascii="Batang" w:eastAsia="Batang" w:hAnsi="Batang" w:cs="Batang"/>
          <w:lang w:val="ko-KR" w:eastAsia="ko-KR" w:bidi="ko-KR"/>
        </w:rPr>
        <w:t>게루마지마 섬에 있는 아담한 게루마 마을(인구 60명)은 제2차 세계대전 이전, 게라마 제도의 마을이 어떤 모습을 하고 있었는가를 알 수 있는 장소입니다. 형형색색의 새, 나비, 야생화와의 만남을 즐기면서 산호 덩어리로 이루어진 담이나 후부키 가로수(자연 방풍림의 역할을 하고 있습니다) 사이의, 비포장 모래 골목길이나 푸르른 풀밭을 걸을 수 있습니다. 이것이 게라마 블루가 아닌, 게라마 그린의 세계입니다!</w:t>
      </w:r>
    </w:p>
    <w:p w:rsidR="0027304B" w:rsidRPr="00B97052" w:rsidRDefault="0027304B" w:rsidP="0027304B">
      <w:pPr>
        <w:rPr>
          <w:rFonts w:eastAsia="Meiryo UI"/>
          <w:szCs w:val="21"/>
          <w:lang w:eastAsia="ko-KR"/>
        </w:rPr>
      </w:pPr>
    </w:p>
    <w:p w:rsidR="0027304B" w:rsidRPr="00B97052" w:rsidRDefault="0027304B" w:rsidP="0027304B">
      <w:pPr>
        <w:pStyle w:val="2"/>
        <w:rPr>
          <w:rFonts w:ascii="Times New Roman" w:hAnsi="Times New Roman"/>
          <w:b/>
          <w:bCs/>
          <w:sz w:val="21"/>
          <w:szCs w:val="21"/>
          <w:lang w:eastAsia="ko-KR"/>
        </w:rPr>
      </w:pPr>
      <w:r w:rsidRPr="00B97052">
        <w:rPr>
          <w:rFonts w:ascii="Batang" w:eastAsia="Batang" w:hAnsi="Batang" w:cs="Batang"/>
          <w:sz w:val="21"/>
          <w:lang w:val="ko-KR" w:eastAsia="ko-KR" w:bidi="ko-KR"/>
        </w:rPr>
        <w:t>게루마에서 꼭 가봐야 하는 장소</w:t>
      </w:r>
    </w:p>
    <w:p w:rsidR="0027304B" w:rsidRPr="00B97052" w:rsidRDefault="0027304B" w:rsidP="0027304B">
      <w:pPr>
        <w:rPr>
          <w:rFonts w:eastAsia="Meiryo UI"/>
          <w:szCs w:val="21"/>
          <w:lang w:eastAsia="ko-KR"/>
        </w:rPr>
      </w:pPr>
    </w:p>
    <w:p w:rsidR="0027304B" w:rsidRPr="00B97052" w:rsidRDefault="0027304B" w:rsidP="0027304B">
      <w:pPr>
        <w:rPr>
          <w:rFonts w:eastAsia="Meiryo UI"/>
          <w:szCs w:val="21"/>
          <w:lang w:eastAsia="ko-KR"/>
        </w:rPr>
      </w:pPr>
      <w:r w:rsidRPr="00B97052">
        <w:rPr>
          <w:rFonts w:ascii="Batang" w:eastAsia="Batang" w:hAnsi="Batang" w:cs="Batang"/>
          <w:lang w:val="ko-KR" w:eastAsia="ko-KR" w:bidi="ko-KR"/>
        </w:rPr>
        <w:t>•전통적인 뱃사람의 가옥</w:t>
      </w:r>
    </w:p>
    <w:p w:rsidR="0027304B" w:rsidRPr="00B97052" w:rsidRDefault="0027304B" w:rsidP="0027304B">
      <w:pPr>
        <w:rPr>
          <w:rFonts w:eastAsia="Meiryo UI"/>
          <w:szCs w:val="21"/>
          <w:lang w:eastAsia="ko-KR"/>
        </w:rPr>
      </w:pPr>
      <w:r w:rsidRPr="00B97052">
        <w:rPr>
          <w:rFonts w:ascii="Batang" w:eastAsia="Batang" w:hAnsi="Batang" w:cs="Batang"/>
          <w:lang w:val="ko-KR" w:eastAsia="ko-KR" w:bidi="ko-KR"/>
        </w:rPr>
        <w:t>해상 운송으로 재산을 축적한 게라마 선주민들의 집은 ‘신도슈야’(선장의 집)라고 불렸습니다. 보존상태가 매우 좋은 신도슈야의 예인 다카라가 주택은 게루마에서 가장 훌륭한 산호 담으로 둘러싸여 있습니다. 다카라가 주택에서는 게루마의 유복한 가정이 20세기 후반까지 어떤 생활을 영위했는지를 짐작할수 있습니다.</w:t>
      </w:r>
    </w:p>
    <w:p w:rsidR="0027304B" w:rsidRPr="00B97052" w:rsidRDefault="0027304B" w:rsidP="0027304B">
      <w:pPr>
        <w:rPr>
          <w:rFonts w:eastAsia="Meiryo UI"/>
          <w:szCs w:val="21"/>
          <w:lang w:eastAsia="ko-KR"/>
        </w:rPr>
      </w:pPr>
    </w:p>
    <w:p w:rsidR="0027304B" w:rsidRPr="00B97052" w:rsidRDefault="0027304B" w:rsidP="0027304B">
      <w:pPr>
        <w:rPr>
          <w:rFonts w:eastAsia="Meiryo UI"/>
          <w:szCs w:val="21"/>
          <w:lang w:eastAsia="ko-KR"/>
        </w:rPr>
      </w:pPr>
      <w:r w:rsidRPr="00B97052">
        <w:rPr>
          <w:rFonts w:ascii="Batang" w:eastAsia="Batang" w:hAnsi="Batang" w:cs="Batang"/>
          <w:lang w:val="ko-KR" w:eastAsia="ko-KR" w:bidi="ko-KR"/>
        </w:rPr>
        <w:t>•어린이들을 위한 위령비</w:t>
      </w:r>
    </w:p>
    <w:p w:rsidR="0027304B" w:rsidRDefault="0027304B" w:rsidP="0027304B">
      <w:pPr>
        <w:rPr>
          <w:rFonts w:ascii="Batang" w:eastAsia="Batang" w:hAnsi="Batang" w:cs="Batang"/>
          <w:lang w:val="ko-KR" w:eastAsia="ko-KR" w:bidi="ko-KR"/>
        </w:rPr>
      </w:pPr>
      <w:r w:rsidRPr="00B97052">
        <w:rPr>
          <w:rFonts w:ascii="Batang" w:eastAsia="Batang" w:hAnsi="Batang" w:cs="Batang"/>
          <w:lang w:val="ko-KR" w:eastAsia="ko-KR" w:bidi="ko-KR"/>
        </w:rPr>
        <w:t>더 슬픈 기록으로는 전쟁기념비 ‘고바토노토’(어린 비둘기의 탑)를 향해 언덕을 오를 수 있습니다. 이 기념비는 1945년 3월, 미군 상륙 후에 일어난 집단 자결로 목숨을 잃은 13명의 마을 아이들과, 북태평양의 일본령 섬들에서 일어난 전투로 사망한 22명의 아이들의 혼을 위로하고 있습니다. 탑에서는 마을과 지역 학교가 바라다보여 아이들의 혼이 평안할 수 있게 되어 있습니다.</w:t>
      </w:r>
    </w:p>
    <w:p w:rsidR="0027304B" w:rsidRDefault="0027304B" w:rsidP="0027304B">
      <w:pPr>
        <w:rPr>
          <w:rFonts w:ascii="Batang" w:eastAsia="Batang" w:hAnsi="Batang" w:cs="Batang"/>
          <w:lang w:val="ko-KR" w:eastAsia="ko-KR" w:bidi="ko-KR"/>
        </w:rPr>
      </w:pPr>
    </w:p>
    <w:p w:rsidR="0027304B" w:rsidRPr="00B97052" w:rsidRDefault="0027304B" w:rsidP="0027304B">
      <w:pPr>
        <w:adjustRightInd w:val="0"/>
        <w:snapToGrid w:val="0"/>
        <w:spacing w:line="360" w:lineRule="exact"/>
        <w:rPr>
          <w:rFonts w:eastAsia="Meiryo UI" w:cstheme="minorHAnsi"/>
          <w:b/>
          <w:sz w:val="18"/>
          <w:szCs w:val="18"/>
          <w:shd w:val="pct10" w:color="auto" w:fill="FFFFFF"/>
        </w:rPr>
      </w:pPr>
      <w:r w:rsidRPr="00B97052">
        <w:rPr>
          <w:rFonts w:eastAsia="Meiryo UI" w:cstheme="minorHAnsi"/>
          <w:b/>
          <w:sz w:val="18"/>
          <w:szCs w:val="18"/>
          <w:shd w:val="pct10" w:color="auto" w:fill="FFFFFF"/>
          <w:lang w:eastAsia="ko-KR"/>
        </w:rPr>
        <w:t>SUGGESTED PHOTO(S)</w:t>
      </w:r>
    </w:p>
    <w:p w:rsidR="0027304B" w:rsidRPr="00B97052" w:rsidRDefault="0027304B" w:rsidP="0027304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1. (hero image) Aerial View of Village /View of an old Alleyway</w:t>
      </w:r>
    </w:p>
    <w:p w:rsidR="0027304B" w:rsidRPr="00B97052" w:rsidRDefault="0027304B" w:rsidP="0027304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2. Takara House</w:t>
      </w:r>
    </w:p>
    <w:p w:rsidR="0027304B" w:rsidRPr="00B97052" w:rsidRDefault="0027304B" w:rsidP="0027304B">
      <w:pPr>
        <w:adjustRightInd w:val="0"/>
        <w:snapToGrid w:val="0"/>
        <w:spacing w:line="360" w:lineRule="exact"/>
        <w:rPr>
          <w:rFonts w:eastAsia="Meiryo UI" w:cstheme="minorHAnsi"/>
          <w:sz w:val="18"/>
          <w:szCs w:val="18"/>
          <w:shd w:val="pct10" w:color="auto" w:fill="FFFFFF"/>
        </w:rPr>
      </w:pPr>
      <w:r w:rsidRPr="00B97052">
        <w:rPr>
          <w:rFonts w:eastAsia="Meiryo UI" w:cstheme="minorHAnsi"/>
          <w:sz w:val="18"/>
          <w:szCs w:val="18"/>
          <w:shd w:val="pct10" w:color="auto" w:fill="FFFFFF"/>
          <w:lang w:eastAsia="ko-KR"/>
        </w:rPr>
        <w:t>3. Kobato no To (or “over-the-shoulder shot” of view from there)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4B"/>
    <w:rsid w:val="0027304B"/>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A8701E-355B-4B63-A162-7E20718B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30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2730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2730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30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30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30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30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30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30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30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qFormat/>
    <w:rsid w:val="002730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qFormat/>
    <w:rsid w:val="002730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30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0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0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0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0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0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30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3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0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3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04B"/>
    <w:pPr>
      <w:spacing w:before="160" w:after="160"/>
      <w:jc w:val="center"/>
    </w:pPr>
    <w:rPr>
      <w:i/>
      <w:iCs/>
      <w:color w:val="404040" w:themeColor="text1" w:themeTint="BF"/>
    </w:rPr>
  </w:style>
  <w:style w:type="character" w:customStyle="1" w:styleId="a8">
    <w:name w:val="引用文 (文字)"/>
    <w:basedOn w:val="a0"/>
    <w:link w:val="a7"/>
    <w:uiPriority w:val="29"/>
    <w:rsid w:val="0027304B"/>
    <w:rPr>
      <w:i/>
      <w:iCs/>
      <w:color w:val="404040" w:themeColor="text1" w:themeTint="BF"/>
    </w:rPr>
  </w:style>
  <w:style w:type="paragraph" w:styleId="a9">
    <w:name w:val="List Paragraph"/>
    <w:basedOn w:val="a"/>
    <w:uiPriority w:val="34"/>
    <w:qFormat/>
    <w:rsid w:val="0027304B"/>
    <w:pPr>
      <w:ind w:left="720"/>
      <w:contextualSpacing/>
    </w:pPr>
  </w:style>
  <w:style w:type="character" w:styleId="21">
    <w:name w:val="Intense Emphasis"/>
    <w:basedOn w:val="a0"/>
    <w:uiPriority w:val="21"/>
    <w:qFormat/>
    <w:rsid w:val="0027304B"/>
    <w:rPr>
      <w:i/>
      <w:iCs/>
      <w:color w:val="0F4761" w:themeColor="accent1" w:themeShade="BF"/>
    </w:rPr>
  </w:style>
  <w:style w:type="paragraph" w:styleId="22">
    <w:name w:val="Intense Quote"/>
    <w:basedOn w:val="a"/>
    <w:next w:val="a"/>
    <w:link w:val="23"/>
    <w:uiPriority w:val="30"/>
    <w:qFormat/>
    <w:rsid w:val="00273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304B"/>
    <w:rPr>
      <w:i/>
      <w:iCs/>
      <w:color w:val="0F4761" w:themeColor="accent1" w:themeShade="BF"/>
    </w:rPr>
  </w:style>
  <w:style w:type="character" w:styleId="24">
    <w:name w:val="Intense Reference"/>
    <w:basedOn w:val="a0"/>
    <w:uiPriority w:val="32"/>
    <w:qFormat/>
    <w:rsid w:val="00273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2024-06-13T12:56:00Z</dcterms:created>
  <dcterms:modified xsi:type="dcterms:W3CDTF">2024-06-13T12:56:00Z</dcterms:modified>
</cp:coreProperties>
</file>