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685B" w:rsidRPr="00B97052" w:rsidRDefault="000E685B" w:rsidP="000E685B">
      <w:pPr>
        <w:rPr>
          <w:rFonts w:eastAsia="Meiryo UI" w:cstheme="minorHAnsi"/>
          <w:b/>
          <w:szCs w:val="21"/>
          <w:lang w:eastAsia="ko-KR"/>
        </w:rPr>
      </w:pPr>
      <w:r>
        <w:rPr>
          <w:b/>
        </w:rPr>
        <w:t>후루자마미 워크</w:t>
      </w:r>
    </w:p>
    <w:p w:rsidR="000E685B" w:rsidRPr="00B97052" w:rsidRDefault="000E685B" w:rsidP="000E685B">
      <w:pPr>
        <w:rPr>
          <w:rFonts w:eastAsia="Meiryo UI" w:cstheme="minorHAnsi"/>
          <w:b/>
          <w:szCs w:val="21"/>
          <w:lang w:eastAsia="ko-KR"/>
        </w:rPr>
      </w:pPr>
      <w:r/>
    </w:p>
    <w:p w:rsidR="000E685B" w:rsidRPr="00B97052" w:rsidRDefault="000E685B" w:rsidP="000E685B">
      <w:pPr>
        <w:rPr>
          <w:rFonts w:eastAsia="Meiryo UI" w:cstheme="minorHAnsi"/>
          <w:b/>
          <w:szCs w:val="21"/>
          <w:lang w:eastAsia="ko-KR"/>
        </w:rPr>
      </w:pPr>
      <w:r w:rsidRPr="00B97052">
        <w:rPr>
          <w:rFonts w:ascii="Batang" w:eastAsia="Batang" w:hAnsi="Batang" w:cs="Batang"/>
          <w:b/>
          <w:lang w:val="ko-KR" w:eastAsia="ko-KR" w:bidi="ko-KR"/>
        </w:rPr>
        <w:t>해변이야말로 인생:</w:t>
      </w:r>
    </w:p>
    <w:p w:rsidR="000E685B" w:rsidRPr="00B97052" w:rsidRDefault="000E685B" w:rsidP="000E685B">
      <w:pPr>
        <w:rPr>
          <w:rFonts w:eastAsia="Meiryo UI" w:cstheme="minorHAnsi"/>
          <w:b/>
          <w:bCs/>
          <w:szCs w:val="21"/>
          <w:lang w:eastAsia="ko-KR"/>
        </w:rPr>
      </w:pPr>
      <w:r w:rsidRPr="00B97052">
        <w:rPr>
          <w:rFonts w:ascii="Batang" w:eastAsia="Batang" w:hAnsi="Batang" w:cs="Batang"/>
          <w:b/>
          <w:lang w:val="ko-KR" w:eastAsia="ko-KR" w:bidi="ko-KR"/>
        </w:rPr>
        <w:t>산책, 수영, 스노클링에 최적인, 미쉐린 스타를 받은 해변으로 느긋하게 워킹</w:t>
      </w:r>
    </w:p>
    <w:p w:rsidR="000E685B" w:rsidRPr="00B97052" w:rsidRDefault="000E685B" w:rsidP="000E685B">
      <w:pPr>
        <w:rPr>
          <w:rFonts w:eastAsia="Meiryo UI" w:cstheme="minorHAnsi"/>
          <w:szCs w:val="21"/>
          <w:lang w:eastAsia="ko-KR"/>
        </w:rPr>
      </w:pPr>
    </w:p>
    <w:p w:rsidR="000E685B" w:rsidRPr="00B97052" w:rsidRDefault="000E685B" w:rsidP="000E685B">
      <w:pPr>
        <w:rPr>
          <w:rFonts w:eastAsia="Meiryo UI" w:cstheme="minorHAnsi"/>
          <w:szCs w:val="21"/>
          <w:lang w:eastAsia="ko-KR"/>
        </w:rPr>
      </w:pPr>
      <w:r w:rsidRPr="00B97052">
        <w:rPr>
          <w:rFonts w:ascii="Batang" w:eastAsia="Batang" w:hAnsi="Batang" w:cs="Batang"/>
          <w:lang w:val="ko-KR" w:eastAsia="ko-KR" w:bidi="ko-KR"/>
        </w:rPr>
        <w:t xml:space="preserve">경로: </w:t>
      </w:r>
      <w:r w:rsidRPr="00B97052">
        <w:rPr>
          <w:rFonts w:ascii="Batang" w:eastAsia="Batang" w:hAnsi="Batang" w:cs="Batang"/>
          <w:lang w:val="ko-KR" w:eastAsia="ko-KR" w:bidi="ko-KR"/>
        </w:rPr>
        <w:tab/>
      </w:r>
      <w:r w:rsidRPr="00B97052">
        <w:rPr>
          <w:rFonts w:ascii="Batang" w:eastAsia="Batang" w:hAnsi="Batang" w:cs="Batang"/>
          <w:lang w:val="ko-KR" w:eastAsia="ko-KR" w:bidi="ko-KR"/>
        </w:rPr>
        <w:tab/>
        <w:t>자마미항 - 후루자마미 - 자마미항</w:t>
      </w:r>
    </w:p>
    <w:p w:rsidR="000E685B" w:rsidRPr="00B97052" w:rsidRDefault="000E685B" w:rsidP="000E685B">
      <w:pPr>
        <w:rPr>
          <w:rFonts w:eastAsia="Meiryo UI" w:cstheme="minorHAnsi"/>
          <w:szCs w:val="21"/>
          <w:lang w:eastAsia="ko-KR"/>
        </w:rPr>
      </w:pPr>
      <w:r w:rsidRPr="00B97052">
        <w:rPr>
          <w:rFonts w:ascii="Batang" w:eastAsia="Batang" w:hAnsi="Batang" w:cs="Batang"/>
          <w:lang w:val="ko-KR" w:eastAsia="ko-KR" w:bidi="ko-KR"/>
        </w:rPr>
        <w:t>거리:</w:t>
      </w:r>
      <w:r w:rsidRPr="00B97052">
        <w:rPr>
          <w:rFonts w:ascii="Batang" w:eastAsia="Batang" w:hAnsi="Batang" w:cs="Batang"/>
          <w:lang w:val="ko-KR" w:eastAsia="ko-KR" w:bidi="ko-KR"/>
        </w:rPr>
        <w:tab/>
        <w:t xml:space="preserve"> </w:t>
      </w:r>
      <w:r w:rsidRPr="00B97052">
        <w:rPr>
          <w:rFonts w:ascii="Batang" w:eastAsia="Batang" w:hAnsi="Batang" w:cs="Batang"/>
          <w:lang w:val="ko-KR" w:eastAsia="ko-KR" w:bidi="ko-KR"/>
        </w:rPr>
        <w:tab/>
        <w:t>3km(왕복)</w:t>
      </w:r>
    </w:p>
    <w:p w:rsidR="000E685B" w:rsidRPr="00B97052" w:rsidRDefault="000E685B" w:rsidP="000E685B">
      <w:pPr>
        <w:rPr>
          <w:rFonts w:eastAsia="Meiryo UI" w:cstheme="minorHAnsi"/>
          <w:szCs w:val="21"/>
          <w:lang w:eastAsia="ko-KR"/>
        </w:rPr>
      </w:pPr>
      <w:r w:rsidRPr="00B97052">
        <w:rPr>
          <w:rFonts w:ascii="Batang" w:eastAsia="Batang" w:hAnsi="Batang" w:cs="Batang"/>
          <w:lang w:val="ko-KR" w:eastAsia="ko-KR" w:bidi="ko-KR"/>
        </w:rPr>
        <w:t xml:space="preserve">소요 시간: </w:t>
      </w:r>
      <w:r w:rsidRPr="00B97052">
        <w:rPr>
          <w:rFonts w:ascii="Batang" w:eastAsia="Batang" w:hAnsi="Batang" w:cs="Batang"/>
          <w:lang w:val="ko-KR" w:eastAsia="ko-KR" w:bidi="ko-KR"/>
        </w:rPr>
        <w:tab/>
        <w:t>50분</w:t>
      </w:r>
    </w:p>
    <w:p w:rsidR="000E685B" w:rsidRPr="00B97052" w:rsidRDefault="000E685B" w:rsidP="000E685B">
      <w:pPr>
        <w:rPr>
          <w:rFonts w:eastAsia="Meiryo UI" w:cstheme="minorHAnsi"/>
          <w:szCs w:val="21"/>
          <w:lang w:eastAsia="ko-KR"/>
        </w:rPr>
      </w:pPr>
      <w:r w:rsidRPr="00B97052">
        <w:rPr>
          <w:rFonts w:ascii="Batang" w:eastAsia="Batang" w:hAnsi="Batang" w:cs="Batang"/>
          <w:lang w:val="ko-KR" w:eastAsia="ko-KR" w:bidi="ko-KR"/>
        </w:rPr>
        <w:t xml:space="preserve">난이도: </w:t>
      </w:r>
      <w:r w:rsidRPr="00B97052">
        <w:rPr>
          <w:rFonts w:ascii="Batang" w:eastAsia="Batang" w:hAnsi="Batang" w:cs="Batang"/>
          <w:lang w:val="ko-KR" w:eastAsia="ko-KR" w:bidi="ko-KR"/>
        </w:rPr>
        <w:tab/>
        <w:t>쉬움</w:t>
      </w:r>
    </w:p>
    <w:p w:rsidR="000E685B" w:rsidRPr="00B97052" w:rsidRDefault="000E685B" w:rsidP="000E685B">
      <w:pPr>
        <w:rPr>
          <w:rFonts w:eastAsia="Meiryo UI" w:cstheme="minorHAnsi"/>
          <w:b/>
          <w:szCs w:val="21"/>
          <w:lang w:eastAsia="ko-KR"/>
        </w:rPr>
      </w:pPr>
    </w:p>
    <w:p w:rsidR="000E685B" w:rsidRPr="00B97052" w:rsidRDefault="000E685B" w:rsidP="000E685B">
      <w:pPr>
        <w:rPr>
          <w:rFonts w:eastAsia="Meiryo UI" w:cstheme="minorHAnsi"/>
          <w:b/>
          <w:szCs w:val="21"/>
          <w:lang w:eastAsia="ko-KR"/>
        </w:rPr>
      </w:pPr>
      <w:r w:rsidRPr="00B97052">
        <w:rPr>
          <w:rFonts w:ascii="Batang" w:eastAsia="Batang" w:hAnsi="Batang" w:cs="Batang"/>
          <w:b/>
          <w:lang w:val="ko-KR" w:eastAsia="ko-KR" w:bidi="ko-KR"/>
        </w:rPr>
        <w:t>개요</w:t>
      </w:r>
    </w:p>
    <w:p w:rsidR="000E685B" w:rsidRPr="00B97052" w:rsidRDefault="000E685B" w:rsidP="000E685B">
      <w:pPr>
        <w:ind w:firstLineChars="100" w:firstLine="210"/>
        <w:rPr>
          <w:rFonts w:eastAsia="Meiryo UI" w:cstheme="minorHAnsi"/>
          <w:b/>
          <w:szCs w:val="21"/>
          <w:lang w:eastAsia="ko-KR"/>
        </w:rPr>
      </w:pPr>
      <w:r w:rsidRPr="00B97052">
        <w:rPr>
          <w:rFonts w:ascii="Batang" w:eastAsia="Batang" w:hAnsi="Batang" w:cs="Batang"/>
          <w:lang w:val="ko-KR" w:eastAsia="ko-KR" w:bidi="ko-KR"/>
        </w:rPr>
        <w:t>게라마 제도에서 손꼽히는 해변으로 향하는 기분 좋고 마음 편한 워킹입니다. 뭔가 아쉽다면 후루자마미 해변을 따라 계속 걸으며 워킹의 연장을 즐길 수 있습니다.</w:t>
      </w:r>
    </w:p>
    <w:p w:rsidR="000E685B" w:rsidRPr="00B97052" w:rsidRDefault="000E685B" w:rsidP="000E685B">
      <w:pPr>
        <w:rPr>
          <w:rFonts w:eastAsia="Meiryo UI" w:cstheme="minorHAnsi"/>
          <w:b/>
          <w:szCs w:val="21"/>
          <w:lang w:eastAsia="ko-KR"/>
        </w:rPr>
      </w:pPr>
    </w:p>
    <w:p w:rsidR="000E685B" w:rsidRPr="00B97052" w:rsidRDefault="000E685B" w:rsidP="000E685B">
      <w:pPr>
        <w:rPr>
          <w:rFonts w:eastAsia="Meiryo UI" w:cstheme="minorHAnsi"/>
          <w:b/>
          <w:szCs w:val="21"/>
          <w:lang w:eastAsia="ko-KR"/>
        </w:rPr>
      </w:pPr>
      <w:r w:rsidRPr="00B97052">
        <w:rPr>
          <w:rFonts w:ascii="Batang" w:eastAsia="Batang" w:hAnsi="Batang" w:cs="Batang"/>
          <w:b/>
          <w:lang w:val="ko-KR" w:eastAsia="ko-KR" w:bidi="ko-KR"/>
        </w:rPr>
        <w:t>상세 내용</w:t>
      </w:r>
    </w:p>
    <w:p w:rsidR="000E685B" w:rsidRPr="00B97052" w:rsidRDefault="000E685B" w:rsidP="000E685B">
      <w:pPr>
        <w:ind w:firstLineChars="100" w:firstLine="210"/>
        <w:rPr>
          <w:rFonts w:eastAsia="Meiryo UI" w:cstheme="minorHAnsi"/>
          <w:szCs w:val="21"/>
          <w:lang w:eastAsia="ko-KR"/>
        </w:rPr>
      </w:pPr>
      <w:r w:rsidRPr="00B97052">
        <w:rPr>
          <w:rFonts w:ascii="Batang" w:eastAsia="Batang" w:hAnsi="Batang" w:cs="Batang"/>
          <w:lang w:val="ko-KR" w:eastAsia="ko-KR" w:bidi="ko-KR"/>
        </w:rPr>
        <w:t>이 마음 편하고 짧은 워킹(편도 20분)은 자마미항에서 동쪽의 후루자마미 해변까지 완만한 기복이 있는 지형을 걷습니다. 미쉐린 가이드는 이 해변을 2스타(최고점은 3스타)로 인정하여 ‘멀리 찾아갈 가치가 있다’고 평가했습니다. 급경사와 커다란 산호 덩어리가 있어서 후루자마미 해변은 시즌 중에(4월부터 10월까지) 수영과 스노클링을 하기에 안성맞춤인 장소입니다. 하지만 이곳은 연중 산책하기에도 좋은 장소입니다. 해변의 끝에서 끝까지 편도로 약 20분입니다. 아직 손이 닿지 않은 도카시키의 아름다운 경치를 볼 수 있는 후루자마미 해변은 해질녘에 찾아가 바닷바람을 즐기거나, 소라게가 걸어 돌아다니는 모습을 보면서 생선회를 즐기며 느긋하게 쉴 수 있는 명소입니다. 해변을 만끽했다면 왔던 길을 되돌아갑니다.</w:t>
      </w:r>
    </w:p>
    <w:p w:rsidR="000E685B" w:rsidRDefault="000E685B" w:rsidP="000E685B">
      <w:pPr>
        <w:rPr>
          <w:rFonts w:eastAsia="Meiryo UI"/>
          <w:lang w:eastAsia="ko-KR"/>
        </w:rPr>
      </w:pPr>
    </w:p>
    <w:p w:rsidR="000E685B" w:rsidRPr="00B97052" w:rsidRDefault="000E685B" w:rsidP="000E685B">
      <w:pPr>
        <w:adjustRightInd w:val="0"/>
        <w:snapToGrid w:val="0"/>
        <w:spacing w:line="360" w:lineRule="exact"/>
        <w:rPr>
          <w:rFonts w:eastAsia="Meiryo UI" w:cstheme="minorHAnsi"/>
          <w:b/>
          <w:sz w:val="18"/>
          <w:szCs w:val="18"/>
          <w:shd w:val="pct10" w:color="auto" w:fill="FFFFFF"/>
        </w:rPr>
      </w:pPr>
      <w:r w:rsidRPr="00B97052">
        <w:rPr>
          <w:rFonts w:eastAsia="Meiryo UI" w:cstheme="minorHAnsi"/>
          <w:b/>
          <w:sz w:val="18"/>
          <w:szCs w:val="18"/>
          <w:shd w:val="pct10" w:color="auto" w:fill="FFFFFF"/>
          <w:lang w:eastAsia="ko-KR"/>
        </w:rPr>
        <w:t>SUGGESTED PHOTO(S)</w:t>
      </w:r>
    </w:p>
    <w:p w:rsidR="000E685B" w:rsidRPr="00B97052" w:rsidRDefault="000E685B" w:rsidP="000E685B">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1. View along the beach</w:t>
      </w:r>
    </w:p>
    <w:p w:rsidR="000E685B" w:rsidRPr="00B97052" w:rsidRDefault="000E685B" w:rsidP="000E685B">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2. Road out of town (Hero image)</w:t>
      </w:r>
    </w:p>
    <w:p w:rsidR="000E685B" w:rsidRPr="00B97052" w:rsidRDefault="000E685B" w:rsidP="000E685B">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3. Behind the beach</w:t>
      </w:r>
    </w:p>
    <w:p w:rsidR="000E685B" w:rsidRPr="00B97052" w:rsidRDefault="000E685B" w:rsidP="000E685B">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4. The beach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5B"/>
    <w:rsid w:val="000E685B"/>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7A1847-E33D-416C-881D-41B9EF11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68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68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685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68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68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68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68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68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68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68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68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68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68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68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68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68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68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68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68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6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8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6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85B"/>
    <w:pPr>
      <w:spacing w:before="160" w:after="160"/>
      <w:jc w:val="center"/>
    </w:pPr>
    <w:rPr>
      <w:i/>
      <w:iCs/>
      <w:color w:val="404040" w:themeColor="text1" w:themeTint="BF"/>
    </w:rPr>
  </w:style>
  <w:style w:type="character" w:customStyle="1" w:styleId="a8">
    <w:name w:val="引用文 (文字)"/>
    <w:basedOn w:val="a0"/>
    <w:link w:val="a7"/>
    <w:uiPriority w:val="29"/>
    <w:rsid w:val="000E685B"/>
    <w:rPr>
      <w:i/>
      <w:iCs/>
      <w:color w:val="404040" w:themeColor="text1" w:themeTint="BF"/>
    </w:rPr>
  </w:style>
  <w:style w:type="paragraph" w:styleId="a9">
    <w:name w:val="List Paragraph"/>
    <w:basedOn w:val="a"/>
    <w:uiPriority w:val="34"/>
    <w:qFormat/>
    <w:rsid w:val="000E685B"/>
    <w:pPr>
      <w:ind w:left="720"/>
      <w:contextualSpacing/>
    </w:pPr>
  </w:style>
  <w:style w:type="character" w:styleId="21">
    <w:name w:val="Intense Emphasis"/>
    <w:basedOn w:val="a0"/>
    <w:uiPriority w:val="21"/>
    <w:qFormat/>
    <w:rsid w:val="000E685B"/>
    <w:rPr>
      <w:i/>
      <w:iCs/>
      <w:color w:val="0F4761" w:themeColor="accent1" w:themeShade="BF"/>
    </w:rPr>
  </w:style>
  <w:style w:type="paragraph" w:styleId="22">
    <w:name w:val="Intense Quote"/>
    <w:basedOn w:val="a"/>
    <w:next w:val="a"/>
    <w:link w:val="23"/>
    <w:uiPriority w:val="30"/>
    <w:qFormat/>
    <w:rsid w:val="000E6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685B"/>
    <w:rPr>
      <w:i/>
      <w:iCs/>
      <w:color w:val="0F4761" w:themeColor="accent1" w:themeShade="BF"/>
    </w:rPr>
  </w:style>
  <w:style w:type="character" w:styleId="24">
    <w:name w:val="Intense Reference"/>
    <w:basedOn w:val="a0"/>
    <w:uiPriority w:val="32"/>
    <w:qFormat/>
    <w:rsid w:val="000E68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2024-06-13T12:56:00Z</dcterms:created>
  <dcterms:modified xsi:type="dcterms:W3CDTF">2024-06-13T12:56:00Z</dcterms:modified>
</cp:coreProperties>
</file>