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3FDA" w:rsidRPr="00B97052" w:rsidRDefault="00693FDA" w:rsidP="00693FDA">
      <w:pPr>
        <w:rPr>
          <w:rFonts w:eastAsia="Meiryo UI" w:cstheme="minorHAnsi"/>
          <w:b/>
          <w:szCs w:val="21"/>
          <w:lang w:eastAsia="ko-KR"/>
        </w:rPr>
      </w:pPr>
      <w:r>
        <w:rPr>
          <w:b/>
        </w:rPr>
        <w:t>3섬 순례</w:t>
      </w:r>
    </w:p>
    <w:p/>
    <w:p w:rsidR="00693FDA" w:rsidRPr="00B97052" w:rsidRDefault="00693FDA" w:rsidP="00693FDA">
      <w:pPr>
        <w:rPr>
          <w:rFonts w:eastAsia="Meiryo UI" w:cstheme="minorHAnsi"/>
          <w:b/>
          <w:iCs/>
          <w:szCs w:val="21"/>
          <w:lang w:eastAsia="ko-KR"/>
        </w:rPr>
      </w:pPr>
      <w:r w:rsidRPr="00B97052">
        <w:rPr>
          <w:rFonts w:ascii="Batang" w:eastAsia="Batang" w:hAnsi="Batang" w:cs="Batang"/>
          <w:b/>
          <w:lang w:val="ko-KR" w:eastAsia="ko-KR" w:bidi="ko-KR"/>
        </w:rPr>
        <w:t>역사가 깊은 마을을 지나 게라마 공항 바로 위의 전망대로 향하는, 해안을 따라가는 워킹</w:t>
      </w:r>
    </w:p>
    <w:p w:rsidR="00693FDA" w:rsidRPr="00B97052" w:rsidRDefault="00693FDA" w:rsidP="00693FDA">
      <w:pPr>
        <w:rPr>
          <w:rFonts w:eastAsia="Meiryo UI" w:cstheme="minorHAnsi"/>
          <w:b/>
          <w:szCs w:val="21"/>
          <w:lang w:eastAsia="ko-KR"/>
        </w:rPr>
      </w:pPr>
    </w:p>
    <w:p w:rsidR="00693FDA" w:rsidRPr="00B97052" w:rsidRDefault="00693FDA" w:rsidP="00693FDA">
      <w:pPr>
        <w:rPr>
          <w:rFonts w:eastAsia="Meiryo UI" w:cstheme="minorHAnsi"/>
          <w:szCs w:val="21"/>
          <w:lang w:eastAsia="ko-KR"/>
        </w:rPr>
      </w:pPr>
      <w:r w:rsidRPr="00B97052">
        <w:rPr>
          <w:rFonts w:ascii="Batang" w:eastAsia="Batang" w:hAnsi="Batang" w:cs="Batang"/>
          <w:lang w:val="ko-KR" w:eastAsia="ko-KR" w:bidi="ko-KR"/>
        </w:rPr>
        <w:t>경로:</w:t>
      </w:r>
      <w:r w:rsidRPr="00B97052">
        <w:rPr>
          <w:rFonts w:ascii="Batang" w:eastAsia="Batang" w:hAnsi="Batang" w:cs="Batang"/>
          <w:lang w:val="ko-KR" w:eastAsia="ko-KR" w:bidi="ko-KR"/>
        </w:rPr>
        <w:tab/>
      </w:r>
      <w:r w:rsidRPr="00B97052">
        <w:rPr>
          <w:rFonts w:ascii="Batang" w:eastAsia="Batang" w:hAnsi="Batang" w:cs="Batang"/>
          <w:lang w:val="ko-KR" w:eastAsia="ko-KR" w:bidi="ko-KR"/>
        </w:rPr>
        <w:tab/>
        <w:t>아카항 - 후카지 전망대 - 아카항</w:t>
      </w:r>
    </w:p>
    <w:p w:rsidR="00693FDA" w:rsidRPr="00B97052" w:rsidRDefault="00693FDA" w:rsidP="00693FDA">
      <w:pPr>
        <w:rPr>
          <w:rFonts w:eastAsia="Meiryo UI" w:cstheme="minorHAnsi"/>
          <w:szCs w:val="21"/>
          <w:lang w:eastAsia="ko-KR"/>
        </w:rPr>
      </w:pPr>
      <w:r w:rsidRPr="00B97052">
        <w:rPr>
          <w:rFonts w:ascii="Batang" w:eastAsia="Batang" w:hAnsi="Batang" w:cs="Batang"/>
          <w:lang w:val="ko-KR" w:eastAsia="ko-KR" w:bidi="ko-KR"/>
        </w:rPr>
        <w:t xml:space="preserve">거리:  </w:t>
      </w:r>
      <w:r w:rsidRPr="00B97052">
        <w:rPr>
          <w:rFonts w:ascii="Batang" w:eastAsia="Batang" w:hAnsi="Batang" w:cs="Batang"/>
          <w:lang w:val="ko-KR" w:eastAsia="ko-KR" w:bidi="ko-KR"/>
        </w:rPr>
        <w:tab/>
      </w:r>
      <w:r w:rsidRPr="00B97052">
        <w:rPr>
          <w:rFonts w:ascii="Batang" w:eastAsia="Batang" w:hAnsi="Batang" w:cs="Batang"/>
          <w:lang w:val="ko-KR" w:eastAsia="ko-KR" w:bidi="ko-KR"/>
        </w:rPr>
        <w:tab/>
        <w:t>6.6km(왕복)</w:t>
      </w:r>
    </w:p>
    <w:p w:rsidR="00693FDA" w:rsidRPr="00B97052" w:rsidRDefault="00693FDA" w:rsidP="00693FDA">
      <w:pPr>
        <w:rPr>
          <w:rFonts w:eastAsia="Meiryo UI" w:cstheme="minorHAnsi"/>
          <w:szCs w:val="21"/>
          <w:lang w:eastAsia="ko-KR"/>
        </w:rPr>
      </w:pPr>
      <w:r w:rsidRPr="00B97052">
        <w:rPr>
          <w:rFonts w:ascii="Batang" w:eastAsia="Batang" w:hAnsi="Batang" w:cs="Batang"/>
          <w:lang w:val="ko-KR" w:eastAsia="ko-KR" w:bidi="ko-KR"/>
        </w:rPr>
        <w:t xml:space="preserve">소요 시간: </w:t>
      </w:r>
      <w:r w:rsidRPr="00B97052">
        <w:rPr>
          <w:rFonts w:ascii="Batang" w:eastAsia="Batang" w:hAnsi="Batang" w:cs="Batang"/>
          <w:lang w:val="ko-KR" w:eastAsia="ko-KR" w:bidi="ko-KR"/>
        </w:rPr>
        <w:tab/>
        <w:t>100분</w:t>
      </w:r>
    </w:p>
    <w:p w:rsidR="00693FDA" w:rsidRPr="00B97052" w:rsidRDefault="00693FDA" w:rsidP="00693FDA">
      <w:pPr>
        <w:rPr>
          <w:rFonts w:eastAsia="Meiryo UI" w:cstheme="minorHAnsi"/>
          <w:szCs w:val="21"/>
          <w:lang w:eastAsia="ko-KR"/>
        </w:rPr>
      </w:pPr>
      <w:r w:rsidRPr="00B97052">
        <w:rPr>
          <w:rFonts w:ascii="Batang" w:eastAsia="Batang" w:hAnsi="Batang" w:cs="Batang"/>
          <w:lang w:val="ko-KR" w:eastAsia="ko-KR" w:bidi="ko-KR"/>
        </w:rPr>
        <w:t xml:space="preserve">난이도: </w:t>
      </w:r>
      <w:r w:rsidRPr="00B97052">
        <w:rPr>
          <w:rFonts w:ascii="Batang" w:eastAsia="Batang" w:hAnsi="Batang" w:cs="Batang"/>
          <w:lang w:val="ko-KR" w:eastAsia="ko-KR" w:bidi="ko-KR"/>
        </w:rPr>
        <w:tab/>
        <w:t xml:space="preserve">쉬움 </w:t>
      </w:r>
    </w:p>
    <w:p w:rsidR="00693FDA" w:rsidRPr="00B97052" w:rsidRDefault="00693FDA" w:rsidP="00693FDA">
      <w:pPr>
        <w:rPr>
          <w:rFonts w:eastAsia="Meiryo UI" w:cstheme="minorHAnsi"/>
          <w:b/>
          <w:szCs w:val="21"/>
          <w:lang w:eastAsia="ko-KR"/>
        </w:rPr>
      </w:pPr>
    </w:p>
    <w:p w:rsidR="00693FDA" w:rsidRPr="00B97052" w:rsidRDefault="00693FDA" w:rsidP="00693FDA">
      <w:pPr>
        <w:rPr>
          <w:rFonts w:eastAsia="Meiryo UI" w:cstheme="minorHAnsi"/>
          <w:b/>
          <w:szCs w:val="21"/>
          <w:lang w:eastAsia="ko-KR"/>
        </w:rPr>
      </w:pPr>
    </w:p>
    <w:p w:rsidR="00693FDA" w:rsidRPr="00B97052" w:rsidRDefault="00693FDA" w:rsidP="00693FDA">
      <w:pPr>
        <w:rPr>
          <w:rFonts w:eastAsia="Meiryo UI" w:cstheme="minorHAnsi"/>
          <w:b/>
          <w:szCs w:val="21"/>
          <w:lang w:eastAsia="ko-KR"/>
        </w:rPr>
      </w:pPr>
      <w:r w:rsidRPr="00B97052">
        <w:rPr>
          <w:rFonts w:ascii="Batang" w:eastAsia="Batang" w:hAnsi="Batang" w:cs="Batang"/>
          <w:b/>
          <w:lang w:val="ko-KR" w:eastAsia="ko-KR" w:bidi="ko-KR"/>
        </w:rPr>
        <w:t>개요</w:t>
      </w:r>
    </w:p>
    <w:p w:rsidR="00693FDA" w:rsidRPr="00B97052" w:rsidRDefault="00693FDA" w:rsidP="00693FDA">
      <w:pPr>
        <w:ind w:firstLineChars="100" w:firstLine="210"/>
        <w:rPr>
          <w:rFonts w:eastAsia="Meiryo UI" w:cstheme="minorHAnsi"/>
          <w:szCs w:val="21"/>
          <w:lang w:eastAsia="ko-KR"/>
        </w:rPr>
      </w:pPr>
      <w:r w:rsidRPr="00B97052">
        <w:rPr>
          <w:rFonts w:ascii="Batang" w:eastAsia="Batang" w:hAnsi="Batang" w:cs="Batang"/>
          <w:lang w:val="ko-KR" w:eastAsia="ko-KR" w:bidi="ko-KR"/>
        </w:rPr>
        <w:t>명칭은 다소 거창하지만 3섬 순례는 사실 꽤 쉽습니다. 왜냐하면 돌아보는 모든 섬이 작고 평탄하기 때문입니다! 도중에는 두 다리에서 게라마 블루를 마음껏 바라보고, 역사적인 가옥에 들르고, 자마미의 섬들 전체의 파노라마 경치를 즐길 수 있습니다.</w:t>
      </w:r>
    </w:p>
    <w:p w:rsidR="00693FDA" w:rsidRPr="00B97052" w:rsidRDefault="00693FDA" w:rsidP="00693FDA">
      <w:pPr>
        <w:rPr>
          <w:rFonts w:eastAsia="Meiryo UI" w:cstheme="minorHAnsi"/>
          <w:szCs w:val="21"/>
          <w:lang w:eastAsia="ko-KR"/>
        </w:rPr>
      </w:pPr>
    </w:p>
    <w:p w:rsidR="00693FDA" w:rsidRPr="00B97052" w:rsidRDefault="00693FDA" w:rsidP="00693FDA">
      <w:pPr>
        <w:rPr>
          <w:rFonts w:eastAsia="Meiryo UI" w:cstheme="minorHAnsi"/>
          <w:b/>
          <w:szCs w:val="21"/>
          <w:lang w:eastAsia="ko-KR"/>
        </w:rPr>
      </w:pPr>
      <w:r w:rsidRPr="00B97052">
        <w:rPr>
          <w:rFonts w:ascii="Batang" w:eastAsia="Batang" w:hAnsi="Batang" w:cs="Batang"/>
          <w:b/>
          <w:lang w:val="ko-KR" w:eastAsia="ko-KR" w:bidi="ko-KR"/>
        </w:rPr>
        <w:t>상세 내용</w:t>
      </w:r>
    </w:p>
    <w:p w:rsidR="00693FDA" w:rsidRPr="00B97052" w:rsidRDefault="00693FDA" w:rsidP="00693FDA">
      <w:pPr>
        <w:ind w:firstLineChars="100" w:firstLine="210"/>
        <w:rPr>
          <w:rFonts w:eastAsia="Meiryo UI" w:cstheme="minorHAnsi"/>
          <w:szCs w:val="21"/>
          <w:lang w:eastAsia="ko-KR"/>
        </w:rPr>
      </w:pPr>
      <w:r w:rsidRPr="00B97052">
        <w:rPr>
          <w:rFonts w:ascii="Batang" w:eastAsia="Batang" w:hAnsi="Batang" w:cs="Batang"/>
          <w:lang w:val="ko-KR" w:eastAsia="ko-KR" w:bidi="ko-KR"/>
        </w:rPr>
        <w:t xml:space="preserve">출발 지점은 아카항입니다. 아카항에서 이웃한 게루마지마 섬에 가려면 총길이 530m의 아카대교로 가야 합니다. 다리 한가운데에서 잠시 시간을 내어 바로 아래에 보이는 게라마 블루의 조감도를 즐기며 상쾌한 바람을 즐기세요. </w:t>
      </w:r>
    </w:p>
    <w:p w:rsidR="00693FDA" w:rsidRPr="00B97052" w:rsidRDefault="00693FDA" w:rsidP="00693FDA">
      <w:pPr>
        <w:rPr>
          <w:rFonts w:eastAsia="Meiryo UI" w:cstheme="minorHAnsi"/>
          <w:szCs w:val="21"/>
          <w:lang w:eastAsia="ko-KR"/>
        </w:rPr>
      </w:pPr>
    </w:p>
    <w:p w:rsidR="00693FDA" w:rsidRPr="00B97052" w:rsidRDefault="00693FDA" w:rsidP="00693FDA">
      <w:pPr>
        <w:ind w:firstLineChars="100" w:firstLine="210"/>
        <w:rPr>
          <w:rFonts w:eastAsia="Meiryo UI" w:cstheme="minorHAnsi"/>
          <w:szCs w:val="21"/>
          <w:lang w:eastAsia="ko-KR"/>
        </w:rPr>
      </w:pPr>
      <w:r w:rsidRPr="00B97052">
        <w:rPr>
          <w:rFonts w:ascii="Batang" w:eastAsia="Batang" w:hAnsi="Batang" w:cs="Batang"/>
          <w:lang w:val="ko-KR" w:eastAsia="ko-KR" w:bidi="ko-KR"/>
        </w:rPr>
        <w:t>게루마에 도착하면 길이 해안선을 따라서 지나고 있습니다. 걷기 쉽기 때문에 30분 내로 작은 게루마 마을(인구 60명)에 도착합니다. 잠시 휴식하며 다카라가 주택에 들러보세요. 다카라가 주택은 현존하는 소수의, 게라마 제도의 전통적인 뱃사람의 집 가운데 하나로서, 태풍에 강한 거대한 담, 보존 상태가 좋은 집 내부, 제2차 세계대전 이전의 섬 생활을 떠올리게 하는 별채 등을 갖추고 있습니다. 석회암 담과 후쿠기 나무들로 가장자리를 꾸민, 풀이 무성한 샛길을 천천히 거닐어보세요. 미군이 섬에 상륙한 뒤, 집단 자결로 사망한 많은 아이들의 위령비인 ‘고바토노토’에서 기도를 올려보세요.</w:t>
      </w:r>
    </w:p>
    <w:p w:rsidR="00693FDA" w:rsidRPr="00B97052" w:rsidRDefault="00693FDA" w:rsidP="00693FDA">
      <w:pPr>
        <w:rPr>
          <w:rFonts w:eastAsia="Meiryo UI" w:cstheme="minorHAnsi"/>
          <w:szCs w:val="21"/>
          <w:lang w:eastAsia="ko-KR"/>
        </w:rPr>
      </w:pPr>
    </w:p>
    <w:p w:rsidR="00693FDA" w:rsidRPr="00B97052" w:rsidRDefault="00693FDA" w:rsidP="00693FDA">
      <w:pPr>
        <w:ind w:firstLineChars="100" w:firstLine="210"/>
        <w:rPr>
          <w:rFonts w:eastAsia="Meiryo UI" w:cstheme="minorHAnsi"/>
          <w:szCs w:val="21"/>
          <w:lang w:eastAsia="ko-KR"/>
        </w:rPr>
      </w:pPr>
      <w:r w:rsidRPr="00B97052">
        <w:rPr>
          <w:rFonts w:ascii="Batang" w:eastAsia="Batang" w:hAnsi="Batang" w:cs="Batang"/>
          <w:lang w:val="ko-KR" w:eastAsia="ko-KR" w:bidi="ko-KR"/>
        </w:rPr>
        <w:t>게루마를 만끽했다면 게루마바시 다리를 건너 후카지로 향합니다. 인구가 약 260명인 섬을 출발해서 그 다음 섬은 인구가 60명이었지만, 다음 섬은 인구가 무려 0명입니다! 약 15분 정도 걸으면 게라마 공항에 도착합니다. 기와 지붕의 터미널에 오키나와 특유의 건축 요소가 어떤 식으로 도입되어 있는지에 주목해주세요. 공항 입구에 면한 잔디 게이트를 찾아보세요. 이곳을 빠져나가서(나왔으면 닫아주세요) 언덕을 오르면 후카지 전망대에 도착합니다. 후카지 전망대에서는 공항과 주위의 류큐마쓰(소나무과의 나무) 숲, 남쪽 방향의 게루마와 아카, 그리고 서쪽 방향의 무인도인 구바와 야카비의 경치를 조망할 수 있습니다.</w:t>
      </w:r>
    </w:p>
    <w:p w:rsidR="00693FDA" w:rsidRPr="00B97052" w:rsidRDefault="00693FDA" w:rsidP="00693FDA">
      <w:pPr>
        <w:rPr>
          <w:rFonts w:eastAsia="Meiryo UI" w:cstheme="minorHAnsi"/>
          <w:szCs w:val="21"/>
          <w:lang w:eastAsia="ko-KR"/>
        </w:rPr>
      </w:pPr>
    </w:p>
    <w:p w:rsidR="00693FDA" w:rsidRPr="00B97052" w:rsidRDefault="00693FDA" w:rsidP="00693FDA">
      <w:pPr>
        <w:ind w:firstLineChars="100" w:firstLine="210"/>
        <w:rPr>
          <w:rFonts w:eastAsia="Meiryo UI" w:cstheme="minorHAnsi"/>
          <w:szCs w:val="21"/>
          <w:lang w:eastAsia="ko-KR"/>
        </w:rPr>
      </w:pPr>
      <w:r w:rsidRPr="00B97052">
        <w:rPr>
          <w:rFonts w:ascii="Batang" w:eastAsia="Batang" w:hAnsi="Batang" w:cs="Batang"/>
          <w:lang w:val="ko-KR" w:eastAsia="ko-KR" w:bidi="ko-KR"/>
        </w:rPr>
        <w:t>한숨 돌렸다면 언덕을 내려가 같은 경로로 아카로 되돌아갑니다. 노르딕 워킹 스틱을 빌리고 싶다면 독특한 돌담과 붉은 기와 지붕이 있는 산고윤타쿠칸에서 렌털할 수 있습니다.</w:t>
      </w:r>
    </w:p>
    <w:p w:rsidR="00693FDA" w:rsidRDefault="00693FDA" w:rsidP="00693FDA">
      <w:pPr>
        <w:rPr>
          <w:rFonts w:eastAsia="Meiryo UI"/>
          <w:lang w:eastAsia="ko-KR"/>
        </w:rPr>
      </w:pPr>
    </w:p>
    <w:p w:rsidR="00693FDA" w:rsidRPr="00B97052" w:rsidRDefault="00693FDA" w:rsidP="00693FDA">
      <w:pPr>
        <w:adjustRightInd w:val="0"/>
        <w:snapToGrid w:val="0"/>
        <w:spacing w:line="360" w:lineRule="exact"/>
        <w:rPr>
          <w:rFonts w:eastAsia="Meiryo UI" w:cstheme="minorHAnsi"/>
          <w:b/>
          <w:sz w:val="20"/>
          <w:szCs w:val="20"/>
          <w:shd w:val="pct10" w:color="auto" w:fill="FFFFFF"/>
        </w:rPr>
      </w:pPr>
      <w:r w:rsidRPr="00B97052">
        <w:rPr>
          <w:rFonts w:eastAsia="Meiryo UI" w:cstheme="minorHAnsi"/>
          <w:b/>
          <w:sz w:val="20"/>
          <w:szCs w:val="20"/>
          <w:shd w:val="pct10" w:color="auto" w:fill="FFFFFF"/>
          <w:lang w:eastAsia="ko-KR"/>
        </w:rPr>
        <w:t>SUGGESTED PHOTO(S)</w:t>
      </w:r>
    </w:p>
    <w:p w:rsidR="00693FDA" w:rsidRPr="00B97052" w:rsidRDefault="00693FDA" w:rsidP="00693FDA">
      <w:pPr>
        <w:adjustRightInd w:val="0"/>
        <w:snapToGrid w:val="0"/>
        <w:spacing w:line="360" w:lineRule="exact"/>
        <w:rPr>
          <w:rFonts w:eastAsia="Meiryo UI" w:cstheme="minorHAnsi"/>
          <w:sz w:val="20"/>
          <w:szCs w:val="20"/>
          <w:shd w:val="pct10" w:color="auto" w:fill="FFFFFF"/>
        </w:rPr>
      </w:pPr>
      <w:r w:rsidRPr="00B97052">
        <w:rPr>
          <w:rFonts w:eastAsia="Meiryo UI" w:cstheme="minorHAnsi"/>
          <w:sz w:val="20"/>
          <w:szCs w:val="20"/>
          <w:shd w:val="pct10" w:color="auto" w:fill="FFFFFF"/>
          <w:lang w:eastAsia="ko-KR"/>
        </w:rPr>
        <w:t>1. View from Fukaji (Hero image)</w:t>
      </w:r>
    </w:p>
    <w:p w:rsidR="00693FDA" w:rsidRPr="00B97052" w:rsidRDefault="00693FDA" w:rsidP="00693FDA">
      <w:pPr>
        <w:adjustRightInd w:val="0"/>
        <w:snapToGrid w:val="0"/>
        <w:spacing w:line="360" w:lineRule="exact"/>
        <w:rPr>
          <w:rFonts w:eastAsia="Meiryo UI" w:cstheme="minorHAnsi"/>
          <w:sz w:val="20"/>
          <w:szCs w:val="20"/>
          <w:shd w:val="pct10" w:color="auto" w:fill="FFFFFF"/>
        </w:rPr>
      </w:pPr>
      <w:r w:rsidRPr="00B97052">
        <w:rPr>
          <w:rFonts w:eastAsia="Meiryo UI" w:cstheme="minorHAnsi"/>
          <w:sz w:val="20"/>
          <w:szCs w:val="20"/>
          <w:shd w:val="pct10" w:color="auto" w:fill="FFFFFF"/>
          <w:lang w:eastAsia="ko-KR"/>
        </w:rPr>
        <w:t>2. Aka Ohashi Bridge</w:t>
      </w:r>
    </w:p>
    <w:p w:rsidR="00693FDA" w:rsidRPr="00B97052" w:rsidRDefault="00693FDA" w:rsidP="00693FDA">
      <w:pPr>
        <w:adjustRightInd w:val="0"/>
        <w:snapToGrid w:val="0"/>
        <w:spacing w:line="360" w:lineRule="exact"/>
        <w:rPr>
          <w:rFonts w:eastAsia="Meiryo UI" w:cstheme="minorHAnsi"/>
          <w:sz w:val="20"/>
          <w:szCs w:val="20"/>
          <w:shd w:val="pct10" w:color="auto" w:fill="FFFFFF"/>
        </w:rPr>
      </w:pPr>
      <w:r w:rsidRPr="00B97052">
        <w:rPr>
          <w:rFonts w:eastAsia="Meiryo UI" w:cstheme="minorHAnsi"/>
          <w:sz w:val="20"/>
          <w:szCs w:val="20"/>
          <w:shd w:val="pct10" w:color="auto" w:fill="FFFFFF"/>
          <w:lang w:eastAsia="ko-KR"/>
        </w:rPr>
        <w:t>3. Takara House</w:t>
      </w:r>
    </w:p>
    <w:p w:rsidR="00693FDA" w:rsidRPr="00B97052" w:rsidRDefault="00693FDA" w:rsidP="00693FDA">
      <w:pPr>
        <w:adjustRightInd w:val="0"/>
        <w:snapToGrid w:val="0"/>
        <w:spacing w:line="360" w:lineRule="exact"/>
        <w:rPr>
          <w:rFonts w:eastAsia="Meiryo UI" w:cstheme="minorHAnsi"/>
          <w:sz w:val="20"/>
          <w:szCs w:val="20"/>
          <w:shd w:val="pct10" w:color="auto" w:fill="FFFFFF"/>
        </w:rPr>
      </w:pPr>
      <w:r w:rsidRPr="00B97052">
        <w:rPr>
          <w:rFonts w:eastAsia="Meiryo UI" w:cstheme="minorHAnsi"/>
          <w:sz w:val="20"/>
          <w:szCs w:val="20"/>
          <w:shd w:val="pct10" w:color="auto" w:fill="FFFFFF"/>
          <w:lang w:eastAsia="ko-KR"/>
        </w:rPr>
        <w:t>4. Geruma Green Alleyway</w:t>
      </w:r>
    </w:p>
    <w:p w:rsidR="00693FDA" w:rsidRPr="00B97052" w:rsidRDefault="00693FDA" w:rsidP="00693FDA">
      <w:pPr>
        <w:adjustRightInd w:val="0"/>
        <w:snapToGrid w:val="0"/>
        <w:spacing w:line="360" w:lineRule="exact"/>
        <w:rPr>
          <w:rFonts w:eastAsia="Meiryo UI" w:cstheme="minorHAnsi"/>
          <w:sz w:val="20"/>
          <w:szCs w:val="20"/>
          <w:shd w:val="pct10" w:color="auto" w:fill="FFFFFF"/>
        </w:rPr>
      </w:pPr>
      <w:r w:rsidRPr="00B97052">
        <w:rPr>
          <w:rFonts w:eastAsia="Meiryo UI" w:cstheme="minorHAnsi"/>
          <w:sz w:val="20"/>
          <w:szCs w:val="20"/>
          <w:shd w:val="pct10" w:color="auto" w:fill="FFFFFF"/>
          <w:lang w:eastAsia="ko-KR"/>
        </w:rPr>
        <w:t>5. Geruma Bridge</w:t>
      </w:r>
    </w:p>
    <w:p w:rsidR="00693FDA" w:rsidRPr="00B97052" w:rsidRDefault="00693FDA" w:rsidP="00693FDA">
      <w:pPr>
        <w:adjustRightInd w:val="0"/>
        <w:snapToGrid w:val="0"/>
        <w:spacing w:line="360" w:lineRule="exact"/>
        <w:rPr>
          <w:rFonts w:eastAsia="Meiryo UI" w:cstheme="minorHAnsi"/>
          <w:sz w:val="20"/>
          <w:szCs w:val="20"/>
          <w:shd w:val="pct10" w:color="auto" w:fill="FFFFFF"/>
        </w:rPr>
      </w:pPr>
      <w:r w:rsidRPr="00B97052">
        <w:rPr>
          <w:rFonts w:eastAsia="Meiryo UI" w:cstheme="minorHAnsi"/>
          <w:sz w:val="20"/>
          <w:szCs w:val="20"/>
          <w:shd w:val="pct10" w:color="auto" w:fill="FFFFFF"/>
          <w:lang w:eastAsia="ko-KR"/>
        </w:rPr>
        <w:t>6. Airport</w:t>
      </w:r>
    </w:p>
    <w:p w:rsidR="00693FDA" w:rsidRPr="00B97052" w:rsidRDefault="00693FDA" w:rsidP="00693FDA">
      <w:pPr>
        <w:adjustRightInd w:val="0"/>
        <w:snapToGrid w:val="0"/>
        <w:spacing w:line="360" w:lineRule="exact"/>
        <w:rPr>
          <w:rFonts w:eastAsia="Meiryo UI" w:cstheme="minorHAnsi"/>
          <w:sz w:val="20"/>
          <w:szCs w:val="20"/>
          <w:shd w:val="pct10" w:color="auto" w:fill="FFFFFF"/>
        </w:rPr>
      </w:pPr>
      <w:r w:rsidRPr="00B97052">
        <w:rPr>
          <w:rFonts w:eastAsia="Meiryo UI" w:cstheme="minorHAnsi"/>
          <w:sz w:val="20"/>
          <w:szCs w:val="20"/>
          <w:shd w:val="pct10" w:color="auto" w:fill="FFFFFF"/>
          <w:lang w:eastAsia="ko-KR"/>
        </w:rPr>
        <w:t>7. View from Fukaji</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DA"/>
    <w:rsid w:val="00346BD8"/>
    <w:rsid w:val="00693FDA"/>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2AB49B7-73D5-4AE4-93FE-2F4C83C5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93FD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93FD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93FD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93FD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93FD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93FD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93FD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93FD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93FD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93FD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93FD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93FD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93FD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93FD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93FD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93FD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93FD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93FD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93FD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93F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FD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93F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FDA"/>
    <w:pPr>
      <w:spacing w:before="160" w:after="160"/>
      <w:jc w:val="center"/>
    </w:pPr>
    <w:rPr>
      <w:i/>
      <w:iCs/>
      <w:color w:val="404040" w:themeColor="text1" w:themeTint="BF"/>
    </w:rPr>
  </w:style>
  <w:style w:type="character" w:customStyle="1" w:styleId="a8">
    <w:name w:val="引用文 (文字)"/>
    <w:basedOn w:val="a0"/>
    <w:link w:val="a7"/>
    <w:uiPriority w:val="29"/>
    <w:rsid w:val="00693FDA"/>
    <w:rPr>
      <w:i/>
      <w:iCs/>
      <w:color w:val="404040" w:themeColor="text1" w:themeTint="BF"/>
    </w:rPr>
  </w:style>
  <w:style w:type="paragraph" w:styleId="a9">
    <w:name w:val="List Paragraph"/>
    <w:basedOn w:val="a"/>
    <w:uiPriority w:val="34"/>
    <w:qFormat/>
    <w:rsid w:val="00693FDA"/>
    <w:pPr>
      <w:ind w:left="720"/>
      <w:contextualSpacing/>
    </w:pPr>
  </w:style>
  <w:style w:type="character" w:styleId="21">
    <w:name w:val="Intense Emphasis"/>
    <w:basedOn w:val="a0"/>
    <w:uiPriority w:val="21"/>
    <w:qFormat/>
    <w:rsid w:val="00693FDA"/>
    <w:rPr>
      <w:i/>
      <w:iCs/>
      <w:color w:val="0F4761" w:themeColor="accent1" w:themeShade="BF"/>
    </w:rPr>
  </w:style>
  <w:style w:type="paragraph" w:styleId="22">
    <w:name w:val="Intense Quote"/>
    <w:basedOn w:val="a"/>
    <w:next w:val="a"/>
    <w:link w:val="23"/>
    <w:uiPriority w:val="30"/>
    <w:qFormat/>
    <w:rsid w:val="00693F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93FDA"/>
    <w:rPr>
      <w:i/>
      <w:iCs/>
      <w:color w:val="0F4761" w:themeColor="accent1" w:themeShade="BF"/>
    </w:rPr>
  </w:style>
  <w:style w:type="character" w:styleId="24">
    <w:name w:val="Intense Reference"/>
    <w:basedOn w:val="a0"/>
    <w:uiPriority w:val="32"/>
    <w:qFormat/>
    <w:rsid w:val="00693F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2024-06-13T12:56:00Z</dcterms:created>
  <dcterms:modified xsi:type="dcterms:W3CDTF">2024-06-13T12:56:00Z</dcterms:modified>
</cp:coreProperties>
</file>