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7CC" w:rsidRPr="00B97052" w:rsidRDefault="002767CC" w:rsidP="002767CC">
      <w:pPr>
        <w:rPr>
          <w:rFonts w:eastAsia="Meiryo UI" w:cstheme="minorHAnsi"/>
          <w:b/>
          <w:color w:val="000000" w:themeColor="text1"/>
          <w:szCs w:val="21"/>
          <w:lang w:eastAsia="ko-KR"/>
        </w:rPr>
      </w:pPr>
      <w:r>
        <w:rPr>
          <w:b/>
        </w:rPr>
        <w:t>석양과 별이 빛나는 밤하늘 감상: 추천 명소</w:t>
      </w:r>
    </w:p>
    <w:p/>
    <w:p w:rsidR="002767CC" w:rsidRPr="00E57907" w:rsidRDefault="002767CC" w:rsidP="002767CC">
      <w:pPr>
        <w:ind w:firstLineChars="100" w:firstLine="210"/>
        <w:rPr>
          <w:rFonts w:eastAsia="Meiryo UI" w:cstheme="minorHAnsi"/>
          <w:iCs/>
          <w:color w:val="000000" w:themeColor="text1"/>
          <w:szCs w:val="21"/>
          <w:lang w:eastAsia="ko-KR"/>
        </w:rPr>
      </w:pPr>
      <w:r w:rsidRPr="00E57907">
        <w:rPr>
          <w:rFonts w:ascii="Batang" w:eastAsia="Batang" w:hAnsi="Batang" w:cs="Batang"/>
          <w:iCs/>
          <w:lang w:val="ko-KR" w:eastAsia="ko-KR" w:bidi="ko-KR"/>
        </w:rPr>
        <w:t>석양을 즐기고 싶다면 머물고 있는 섬의 서쪽 끝으로 가서 저무는 해를 바라보세요. 밤하늘을 응시하고 싶다면 오키나와 본섬의 불빛이 닿는 곳에서 가능한 한 멀리 떨어질 것을 추천합니다.</w:t>
      </w:r>
    </w:p>
    <w:p w:rsidR="002767CC" w:rsidRDefault="002767CC" w:rsidP="002767CC">
      <w:pPr>
        <w:adjustRightInd w:val="0"/>
        <w:snapToGrid w:val="0"/>
        <w:spacing w:line="360" w:lineRule="exact"/>
        <w:rPr>
          <w:rFonts w:eastAsia="Meiryo UI" w:cstheme="minorHAnsi"/>
          <w:lang w:eastAsia="ko-KR"/>
        </w:rPr>
      </w:pPr>
    </w:p>
    <w:p w:rsidR="002767CC" w:rsidRPr="00B97052" w:rsidRDefault="002767CC" w:rsidP="002767CC">
      <w:pPr>
        <w:adjustRightInd w:val="0"/>
        <w:snapToGrid w:val="0"/>
        <w:spacing w:line="360" w:lineRule="exact"/>
        <w:rPr>
          <w:rFonts w:eastAsia="Meiryo UI"/>
          <w:bCs/>
          <w:sz w:val="18"/>
          <w:szCs w:val="18"/>
          <w:shd w:val="pct10" w:color="auto" w:fill="FFFFFF"/>
        </w:rPr>
      </w:pPr>
      <w:r w:rsidRPr="00B97052">
        <w:rPr>
          <w:rFonts w:eastAsia="Meiryo UI"/>
          <w:bCs/>
          <w:sz w:val="18"/>
          <w:szCs w:val="18"/>
          <w:shd w:val="pct10" w:color="auto" w:fill="FFFFFF"/>
          <w:lang w:eastAsia="ko-KR"/>
        </w:rPr>
        <w:t>Photo</w:t>
      </w:r>
    </w:p>
    <w:p w:rsidR="002767CC" w:rsidRPr="00B97052" w:rsidRDefault="002767CC" w:rsidP="002767CC">
      <w:pPr>
        <w:pStyle w:val="a9"/>
        <w:widowControl/>
        <w:numPr>
          <w:ilvl w:val="0"/>
          <w:numId w:val="1"/>
        </w:numPr>
        <w:adjustRightInd w:val="0"/>
        <w:snapToGrid w:val="0"/>
        <w:spacing w:line="360" w:lineRule="exact"/>
        <w:contextualSpacing w:val="0"/>
        <w:jc w:val="left"/>
        <w:rPr>
          <w:rFonts w:eastAsia="Meiryo UI"/>
          <w:bCs/>
          <w:sz w:val="18"/>
          <w:szCs w:val="18"/>
          <w:shd w:val="pct10" w:color="auto" w:fill="FFFFFF"/>
        </w:rPr>
      </w:pPr>
      <w:r w:rsidRPr="00B97052">
        <w:rPr>
          <w:rFonts w:eastAsia="Meiryo UI"/>
          <w:bCs/>
          <w:sz w:val="18"/>
          <w:szCs w:val="18"/>
          <w:shd w:val="pct10" w:color="auto" w:fill="FFFFFF"/>
          <w:lang w:eastAsia="ko-KR"/>
        </w:rPr>
        <w:t>Generic Keramas sunset</w:t>
      </w:r>
    </w:p>
    <w:p w:rsidR="002767CC" w:rsidRPr="00B97052" w:rsidRDefault="002767CC" w:rsidP="002767CC">
      <w:pPr>
        <w:adjustRightInd w:val="0"/>
        <w:snapToGrid w:val="0"/>
        <w:spacing w:line="360" w:lineRule="exact"/>
        <w:rPr>
          <w:rFonts w:eastAsia="Meiryo UI" w:cstheme="minorHAnsi"/>
        </w:rPr>
      </w:pPr>
    </w:p>
    <w:p w:rsidR="002767CC" w:rsidRPr="00B97052" w:rsidRDefault="002767CC" w:rsidP="002767CC">
      <w:pPr>
        <w:rPr>
          <w:rFonts w:eastAsia="Meiryo UI" w:cstheme="minorHAnsi"/>
          <w:b/>
          <w:color w:val="000000" w:themeColor="text1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아카지마 섬: 석양과 별이 빛나는 하늘을 감상하기 좋은 명소 추천</w:t>
      </w:r>
    </w:p>
    <w:p w:rsidR="002767CC" w:rsidRPr="00B97052" w:rsidRDefault="002767CC" w:rsidP="002767CC">
      <w:pPr>
        <w:rPr>
          <w:rFonts w:eastAsia="Meiryo UI" w:cstheme="minorHAnsi"/>
          <w:b/>
          <w:color w:val="000000" w:themeColor="text1"/>
          <w:szCs w:val="21"/>
          <w:lang w:eastAsia="ko-KR"/>
        </w:rPr>
      </w:pPr>
      <w:r w:rsidRPr="00B97052">
        <w:rPr>
          <w:rFonts w:ascii="Batang" w:eastAsia="Batang" w:hAnsi="Batang" w:cs="Batang"/>
          <w:b/>
          <w:lang w:val="ko-KR" w:eastAsia="ko-KR" w:bidi="ko-KR"/>
        </w:rPr>
        <w:t>아마구스쿠 전망대와 히즈시 해변</w:t>
      </w:r>
    </w:p>
    <w:p w:rsidR="002767CC" w:rsidRPr="00B97052" w:rsidRDefault="002767CC" w:rsidP="002767CC">
      <w:pPr>
        <w:rPr>
          <w:rFonts w:eastAsia="Meiryo UI" w:cstheme="minorHAnsi"/>
          <w:color w:val="FF0000"/>
          <w:szCs w:val="21"/>
          <w:lang w:eastAsia="ko-KR"/>
        </w:rPr>
      </w:pPr>
    </w:p>
    <w:p w:rsidR="002767CC" w:rsidRPr="00B97052" w:rsidRDefault="002767CC" w:rsidP="002767CC">
      <w:pPr>
        <w:ind w:firstLineChars="100" w:firstLine="210"/>
        <w:rPr>
          <w:rFonts w:eastAsia="Meiryo UI" w:cstheme="minorHAnsi"/>
          <w:color w:val="000000" w:themeColor="text1"/>
          <w:szCs w:val="21"/>
          <w:lang w:eastAsia="ko-KR"/>
        </w:rPr>
      </w:pPr>
      <w:r w:rsidRPr="00B97052">
        <w:rPr>
          <w:rFonts w:ascii="Batang" w:eastAsia="Batang" w:hAnsi="Batang" w:cs="Batang"/>
          <w:lang w:val="ko-KR" w:eastAsia="ko-KR" w:bidi="ko-KR"/>
        </w:rPr>
        <w:t>아카지마 섬의 석양과 별을 즐길 수 있는 최고의 명소는 아마구스쿠 전망대입니다. 여기에서 수평선에 잠기는 태양을 볼 수 있습니다. 아마구스쿠 전망대는 섬 남쪽에 있는 아카항에서 도보로 약 15분 이내의 거리에 있습니다.</w:t>
      </w:r>
    </w:p>
    <w:p w:rsidR="002767CC" w:rsidRDefault="002767CC" w:rsidP="002767CC">
      <w:pPr>
        <w:adjustRightInd w:val="0"/>
        <w:snapToGrid w:val="0"/>
        <w:spacing w:line="360" w:lineRule="exact"/>
        <w:rPr>
          <w:rFonts w:eastAsia="Meiryo UI" w:cstheme="minorHAnsi"/>
          <w:b/>
          <w:lang w:eastAsia="ko-KR"/>
        </w:rPr>
      </w:pPr>
    </w:p>
    <w:p w:rsidR="002767CC" w:rsidRPr="00B97052" w:rsidRDefault="002767CC" w:rsidP="002767CC">
      <w:pPr>
        <w:adjustRightInd w:val="0"/>
        <w:snapToGrid w:val="0"/>
        <w:spacing w:line="360" w:lineRule="exact"/>
        <w:rPr>
          <w:rFonts w:eastAsia="Meiryo UI" w:cstheme="minorHAnsi"/>
          <w:b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b/>
          <w:sz w:val="18"/>
          <w:szCs w:val="18"/>
          <w:shd w:val="pct10" w:color="auto" w:fill="FFFFFF"/>
          <w:lang w:eastAsia="ko-KR"/>
        </w:rPr>
        <w:t>Photos</w:t>
      </w:r>
    </w:p>
    <w:p w:rsidR="002767CC" w:rsidRPr="00B97052" w:rsidRDefault="002767CC" w:rsidP="002767CC">
      <w:pPr>
        <w:adjustRightInd w:val="0"/>
        <w:snapToGrid w:val="0"/>
        <w:spacing w:line="360" w:lineRule="exact"/>
        <w:rPr>
          <w:rFonts w:eastAsia="Meiryo UI" w:cstheme="minorHAnsi"/>
          <w:sz w:val="18"/>
          <w:szCs w:val="18"/>
          <w:shd w:val="pct10" w:color="auto" w:fill="FFFFFF"/>
        </w:rPr>
      </w:pPr>
      <w:r w:rsidRPr="00B97052">
        <w:rPr>
          <w:rFonts w:eastAsia="Meiryo UI" w:cstheme="minorHAnsi"/>
          <w:sz w:val="18"/>
          <w:szCs w:val="18"/>
          <w:shd w:val="pct10" w:color="auto" w:fill="FFFFFF"/>
          <w:lang w:eastAsia="ko-KR"/>
        </w:rPr>
        <w:t>1. Amagusuku at sunset/night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140D2"/>
    <w:multiLevelType w:val="multilevel"/>
    <w:tmpl w:val="6F1140D2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51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CC"/>
    <w:rsid w:val="002767C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62D08-DE2E-4D01-AF1E-8886262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7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7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7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7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7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7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7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7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7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