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22338" w:rsidRPr="004124BB" w:rsidRDefault="00522338" w:rsidP="00574656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中神苑</w:t>
      </w:r>
    </w:p>
    <w:p/>
    <w:p w:rsidR="00522338" w:rsidRPr="004124BB" w:rsidRDefault="00522338" w:rsidP="0057465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中神苑是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1895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年平安神宮建成之初同時對外開放的庭園之一，由明治時代（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1868-1912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）著名造園大師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、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七代目小川治兵衛（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1860-1933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）設計建造，他以能巧妙運用岩石和水景造園而聞名。這是一座池泉式庭園，與平安神宮神苑中的其他三座一起被指定為國家名勝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相比同樣由小川治兵衛在神宮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創建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時所建造的西神苑，這裡面積略大且更為開闊。</w:t>
      </w:r>
    </w:p>
    <w:p w:rsidR="00522338" w:rsidRPr="004124BB" w:rsidRDefault="00522338" w:rsidP="0057465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中神苑的造園靈感來自於室町時代（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1336-1573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）。當時禪宗十分盛行，對能劇、茶道、造園和花道的發展產生了深遠的影響。</w:t>
      </w:r>
    </w:p>
    <w:p w:rsidR="00522338" w:rsidRPr="004124BB" w:rsidRDefault="00522338" w:rsidP="0057465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庭園通風良好，開放通透，小路邊還有茶室「東屋」。中神苑展現了日本的侘寂美學，也就是從殘缺和無常中發現簡單之美，這種審美在茶道和其他傳統藝術中都十分重要。</w:t>
      </w:r>
    </w:p>
    <w:p w:rsidR="00522338" w:rsidRPr="004124BB" w:rsidRDefault="00522338" w:rsidP="0057465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園中池塘名為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「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蒼龍池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」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，與平安神宮中庭右側的蒼龍樓同名，兩者均以中國古代天文學中守護東方的蒼龍命名。</w:t>
      </w:r>
    </w:p>
    <w:p w:rsidR="00522338" w:rsidRPr="004124BB" w:rsidRDefault="00522338" w:rsidP="00574656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一連串的踏腳石穿過池塘，</w:t>
      </w:r>
      <w:r w:rsidRPr="004124BB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遊客可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從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池塘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和不同角度觀賞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園景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，這也是中神苑頗具趣味的特色。這些石頭的高度、形狀和大小各不相同，形成了一條曲折蜿蜒的道路，</w:t>
      </w:r>
      <w:r w:rsidRPr="004124BB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由此被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稱為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「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臥龍橋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」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。小川治兵衛的創作意圖則是讓遊人感受「</w:t>
      </w:r>
      <w:r w:rsidRPr="004124BB">
        <w:rPr>
          <w:rFonts w:eastAsia="Source Han Sans TW Normal" w:hint="eastAsia"/>
          <w:bCs/>
          <w:color w:val="000000" w:themeColor="text1"/>
          <w:sz w:val="22"/>
          <w:lang w:eastAsia="zh-TW"/>
        </w:rPr>
        <w:t>騎於</w:t>
      </w: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龍背上，在映入池塘的雲間飛舞」</w:t>
      </w:r>
      <w:r w:rsidRPr="004124BB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的情形。</w:t>
      </w:r>
    </w:p>
    <w:p w:rsidR="00522338" w:rsidRPr="004124BB" w:rsidRDefault="00522338" w:rsidP="00574656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4124BB">
        <w:rPr>
          <w:rFonts w:eastAsia="Source Han Sans TW Normal"/>
          <w:bCs/>
          <w:color w:val="000000" w:themeColor="text1"/>
          <w:sz w:val="22"/>
          <w:lang w:eastAsia="zh-TW"/>
        </w:rPr>
        <w:t>在庭園裡還能看到杜鵑花、睡蓮和光葉鳶尾。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38"/>
    <w:rsid w:val="00346BD8"/>
    <w:rsid w:val="0052233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690582-CC43-419C-ABE1-E1FAB11D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2233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33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33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33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33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33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33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2233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2233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2233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223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223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223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223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2233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2233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223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22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33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22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3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22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33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2233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223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2233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223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2024-06-13T12:43:00Z</dcterms:created>
  <dcterms:modified xsi:type="dcterms:W3CDTF">2024-06-13T12:43:00Z</dcterms:modified>
</cp:coreProperties>
</file>