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E5656" w:rsidRPr="001B6753" w:rsidRDefault="00EE5656" w:rsidP="00EE5656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梅花宴</w:t>
      </w:r>
    </w:p>
    <w:p/>
    <w:p w:rsidR="00EE5656" w:rsidRPr="001B6753" w:rsidRDefault="00EE5656" w:rsidP="00EE565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B6753">
        <w:rPr>
          <w:rFonts w:eastAsia="Source Han Sans TW Normal"/>
          <w:color w:val="000000" w:themeColor="text1"/>
          <w:sz w:val="22"/>
          <w:lang w:eastAsia="zh-TW"/>
        </w:rPr>
        <w:t>這一處立體實景模型</w:t>
      </w:r>
      <w:r w:rsidRPr="003E3A44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展現了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西元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730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B93D23">
        <w:rPr>
          <w:rFonts w:eastAsia="Source Han Sans TW Normal"/>
          <w:color w:val="000000" w:themeColor="text1"/>
          <w:sz w:val="22"/>
          <w:lang w:eastAsia="zh-TW"/>
        </w:rPr>
        <w:t>在大宰府（今太宰府，</w:t>
      </w:r>
      <w:r w:rsidRPr="00B93D23">
        <w:rPr>
          <w:rFonts w:eastAsia="Source Han Sans TW Normal"/>
          <w:color w:val="000000" w:themeColor="text1"/>
          <w:sz w:val="22"/>
          <w:lang w:eastAsia="zh-TW"/>
        </w:rPr>
        <w:t>12</w:t>
      </w:r>
      <w:r w:rsidRPr="00B93D23">
        <w:rPr>
          <w:rFonts w:eastAsia="Source Han Sans TW Normal"/>
          <w:color w:val="000000" w:themeColor="text1"/>
          <w:sz w:val="22"/>
          <w:lang w:eastAsia="zh-TW"/>
        </w:rPr>
        <w:t>世紀以前的名稱）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最高長官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——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大伴旅人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665-731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；身著紫衣者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）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將軍官邸舉行的「梅花宴」。這些梅花樹</w:t>
      </w:r>
      <w:r w:rsidRPr="006A431D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自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中國引進，在當時十分珍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貴，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政府官員們聚在樹下食饌飲酒，即興賦詩。</w:t>
      </w:r>
    </w:p>
    <w:p w:rsidR="00EE5656" w:rsidRPr="001B6753" w:rsidRDefault="00EE5656" w:rsidP="00EE565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B6753">
        <w:rPr>
          <w:rFonts w:eastAsia="Source Han Sans TW Normal"/>
          <w:color w:val="000000" w:themeColor="text1"/>
          <w:sz w:val="22"/>
          <w:lang w:eastAsia="zh-TW"/>
        </w:rPr>
        <w:t>西元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世紀至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12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世紀是大宰府歷史上的黃金時代。由於毗鄰亞洲大陸，與其他王國交往頻繁，大宰府的官員們不僅擅長外交和軍事，還同樣精通詩詞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歌賦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，對外國文化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也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有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深度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的理解和極高的鑒賞力。參加梅花宴的人都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不但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能即興吟歌作詩，並且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創作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題材廣泛，從梅花、天氣到宴會氣氛，可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謂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包羅萬象。宴會上的官方記錄員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則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將他們創作的和歌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日本傳統的詩歌形式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）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逐一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記錄存檔。</w:t>
      </w:r>
    </w:p>
    <w:p w:rsidR="00EE5656" w:rsidRPr="001B6753" w:rsidRDefault="00EE5656" w:rsidP="00EE565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B6753">
        <w:rPr>
          <w:rFonts w:eastAsia="Source Han Sans TW Normal"/>
          <w:color w:val="000000" w:themeColor="text1"/>
          <w:sz w:val="22"/>
          <w:lang w:eastAsia="zh-TW"/>
        </w:rPr>
        <w:t>模型中的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精美的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博多人偶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陶器</w:t>
      </w:r>
      <w:r w:rsidRPr="003E3A44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採用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福岡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傳統工藝燒製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。如果仔細觀察，還能看到酒杯中和來賓頭髮上的梅花。請留意官員們身著不同顏色的服裝，這表明了他們的身份。</w:t>
      </w:r>
    </w:p>
    <w:p w:rsidR="00EE5656" w:rsidRPr="001B6753" w:rsidRDefault="00EE5656" w:rsidP="00EE5656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B6753">
        <w:rPr>
          <w:rFonts w:eastAsia="Source Han Sans TW Normal"/>
          <w:color w:val="000000" w:themeColor="text1"/>
          <w:sz w:val="22"/>
          <w:lang w:eastAsia="zh-TW"/>
        </w:rPr>
        <w:t>這次聚會在日本文化中具有深遠的意義。《萬葉集》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成書於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世紀、現存最古老的日本詩集</w:t>
      </w:r>
      <w:r w:rsidRPr="00C8636D">
        <w:rPr>
          <w:rFonts w:eastAsia="Source Han Sans TW Normal"/>
          <w:color w:val="000000" w:themeColor="text1"/>
          <w:sz w:val="22"/>
          <w:lang w:eastAsia="zh-TW"/>
        </w:rPr>
        <w:t>）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中收錄了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32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首在此次宴會上創作的和歌。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當今的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日本政府和歷史學家正是從《萬葉集》中這些和歌序言裡的漢字中受到啟發，將最新的年號命名為「令和」（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 xml:space="preserve">2019- </w:t>
      </w:r>
      <w:r w:rsidRPr="001B6753">
        <w:rPr>
          <w:rFonts w:eastAsia="Source Han Sans TW Normal"/>
          <w:color w:val="000000" w:themeColor="text1"/>
          <w:sz w:val="22"/>
          <w:lang w:eastAsia="zh-TW"/>
        </w:rPr>
        <w:t>）。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656"/>
    <w:rsid w:val="00346BD8"/>
    <w:rsid w:val="007445C7"/>
    <w:rsid w:val="00BD54C2"/>
    <w:rsid w:val="00D72ECD"/>
    <w:rsid w:val="00EE5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6CC3E81-A1BF-48D8-A9CE-F81520361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E565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56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56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565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565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565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565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565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565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E565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E565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E565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E565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E565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E56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565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E56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565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E56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565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E565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E56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E565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E565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2024-06-13T12:29:00Z</dcterms:created>
  <dcterms:modified xsi:type="dcterms:W3CDTF">2024-06-13T12:29:00Z</dcterms:modified>
</cp:coreProperties>
</file>